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87B844" w14:textId="77777777" w:rsidR="00A601EC" w:rsidRPr="0021114E" w:rsidRDefault="00A601EC" w:rsidP="0021114E">
      <w:pPr>
        <w:pStyle w:val="MainText"/>
        <w:spacing w:line="240" w:lineRule="auto"/>
        <w:rPr>
          <w:rFonts w:ascii="Arial" w:hAnsi="Arial" w:cs="Arial"/>
          <w:szCs w:val="22"/>
        </w:rPr>
      </w:pPr>
    </w:p>
    <w:p w14:paraId="61B4E025" w14:textId="77777777" w:rsidR="002A0D9E" w:rsidRPr="0021114E" w:rsidRDefault="0090797D" w:rsidP="0021114E">
      <w:pPr>
        <w:pStyle w:val="MainText"/>
        <w:spacing w:line="240" w:lineRule="auto"/>
        <w:rPr>
          <w:rFonts w:ascii="Arial" w:hAnsi="Arial" w:cs="Arial"/>
          <w:b/>
          <w:sz w:val="28"/>
          <w:szCs w:val="22"/>
        </w:rPr>
      </w:pPr>
      <w:bookmarkStart w:id="0" w:name="MainHeading2"/>
      <w:bookmarkEnd w:id="0"/>
      <w:r>
        <w:rPr>
          <w:rFonts w:ascii="Arial" w:hAnsi="Arial" w:cs="Arial"/>
          <w:b/>
          <w:sz w:val="28"/>
          <w:szCs w:val="22"/>
        </w:rPr>
        <w:t>Corporate Peer Challenge</w:t>
      </w:r>
    </w:p>
    <w:p w14:paraId="7307C44E" w14:textId="77777777" w:rsidR="0021114E" w:rsidRPr="0021114E" w:rsidRDefault="0021114E" w:rsidP="0021114E">
      <w:pPr>
        <w:pStyle w:val="MainText"/>
        <w:spacing w:line="240" w:lineRule="auto"/>
        <w:rPr>
          <w:rFonts w:ascii="Arial" w:hAnsi="Arial" w:cs="Arial"/>
          <w:b/>
          <w:color w:val="FF0000"/>
          <w:szCs w:val="22"/>
        </w:rPr>
      </w:pPr>
    </w:p>
    <w:p w14:paraId="0C02CE83"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62B939E6" w14:textId="77777777" w:rsidR="008F3A81" w:rsidRPr="0021114E" w:rsidRDefault="008F3A81" w:rsidP="0021114E">
      <w:pPr>
        <w:pStyle w:val="MainText"/>
        <w:spacing w:line="240" w:lineRule="auto"/>
        <w:rPr>
          <w:rFonts w:ascii="Arial" w:hAnsi="Arial" w:cs="Arial"/>
          <w:szCs w:val="22"/>
        </w:rPr>
      </w:pPr>
    </w:p>
    <w:p w14:paraId="76EF233D" w14:textId="77777777" w:rsidR="000F3CD3" w:rsidRPr="000F3CD3" w:rsidRDefault="000F3CD3" w:rsidP="000F3CD3">
      <w:pPr>
        <w:pStyle w:val="MainText"/>
        <w:numPr>
          <w:ilvl w:val="0"/>
          <w:numId w:val="24"/>
        </w:numPr>
        <w:spacing w:line="240" w:lineRule="auto"/>
        <w:rPr>
          <w:rFonts w:ascii="Arial" w:hAnsi="Arial" w:cs="Arial"/>
          <w:szCs w:val="22"/>
          <w:lang w:val="en-US"/>
        </w:rPr>
      </w:pPr>
      <w:r w:rsidRPr="000F3CD3">
        <w:rPr>
          <w:rFonts w:ascii="Arial" w:hAnsi="Arial" w:cs="Arial"/>
          <w:szCs w:val="22"/>
          <w:lang w:val="en-US"/>
        </w:rPr>
        <w:t>As part of the LGA’s offer to help councils improve we have made available to all councils, at no cost, a corporate peer challenge</w:t>
      </w:r>
      <w:r w:rsidR="00061312">
        <w:rPr>
          <w:rFonts w:ascii="Arial" w:hAnsi="Arial" w:cs="Arial"/>
          <w:szCs w:val="22"/>
          <w:lang w:val="en-US"/>
        </w:rPr>
        <w:t xml:space="preserve"> (CPC)</w:t>
      </w:r>
      <w:r w:rsidRPr="000F3CD3">
        <w:rPr>
          <w:rFonts w:ascii="Arial" w:hAnsi="Arial" w:cs="Arial"/>
          <w:szCs w:val="22"/>
          <w:lang w:val="en-US"/>
        </w:rPr>
        <w:t>. The challenge is primarily an improvement tool and is tailored to allow councils to use it to focus on their local priorities. However, all corporate peer challenges include five core components that look at issues of leadership, corporate capacity and financial resilience whose absence we know from experience is linked to organisational failure. T</w:t>
      </w:r>
      <w:r w:rsidR="00DB1ED7">
        <w:rPr>
          <w:rFonts w:ascii="Arial" w:hAnsi="Arial" w:cs="Arial"/>
          <w:szCs w:val="22"/>
          <w:lang w:val="en-US"/>
        </w:rPr>
        <w:t>o date 113 councils have had a</w:t>
      </w:r>
      <w:r w:rsidR="00426CBA">
        <w:rPr>
          <w:rFonts w:ascii="Arial" w:hAnsi="Arial" w:cs="Arial"/>
          <w:szCs w:val="22"/>
          <w:lang w:val="en-US"/>
        </w:rPr>
        <w:t xml:space="preserve"> corporate peer challenge, </w:t>
      </w:r>
      <w:r w:rsidR="00DB1ED7">
        <w:rPr>
          <w:rFonts w:ascii="Arial" w:hAnsi="Arial" w:cs="Arial"/>
          <w:szCs w:val="22"/>
          <w:lang w:val="en-US"/>
        </w:rPr>
        <w:t xml:space="preserve">with </w:t>
      </w:r>
      <w:r w:rsidR="00426CBA">
        <w:rPr>
          <w:rFonts w:ascii="Arial" w:hAnsi="Arial" w:cs="Arial"/>
          <w:szCs w:val="22"/>
          <w:lang w:val="en-US"/>
        </w:rPr>
        <w:t xml:space="preserve">a further </w:t>
      </w:r>
      <w:r w:rsidR="00DB1ED7">
        <w:rPr>
          <w:rFonts w:ascii="Arial" w:hAnsi="Arial" w:cs="Arial"/>
          <w:szCs w:val="22"/>
          <w:lang w:val="en-US"/>
        </w:rPr>
        <w:t xml:space="preserve">70 </w:t>
      </w:r>
      <w:r w:rsidR="00426CBA">
        <w:rPr>
          <w:rFonts w:ascii="Arial" w:hAnsi="Arial" w:cs="Arial"/>
          <w:szCs w:val="22"/>
          <w:lang w:val="en-US"/>
        </w:rPr>
        <w:t xml:space="preserve">booked </w:t>
      </w:r>
      <w:r w:rsidR="00DB1ED7">
        <w:rPr>
          <w:rFonts w:ascii="Arial" w:hAnsi="Arial" w:cs="Arial"/>
          <w:szCs w:val="22"/>
          <w:lang w:val="en-US"/>
        </w:rPr>
        <w:t>or</w:t>
      </w:r>
      <w:r w:rsidR="00426CBA">
        <w:rPr>
          <w:rFonts w:ascii="Arial" w:hAnsi="Arial" w:cs="Arial"/>
          <w:szCs w:val="22"/>
          <w:lang w:val="en-US"/>
        </w:rPr>
        <w:t xml:space="preserve"> </w:t>
      </w:r>
      <w:r w:rsidR="00DB1ED7">
        <w:rPr>
          <w:rFonts w:ascii="Arial" w:hAnsi="Arial" w:cs="Arial"/>
          <w:szCs w:val="22"/>
          <w:lang w:val="en-US"/>
        </w:rPr>
        <w:t xml:space="preserve">in </w:t>
      </w:r>
      <w:r w:rsidR="00426CBA">
        <w:rPr>
          <w:rFonts w:ascii="Arial" w:hAnsi="Arial" w:cs="Arial"/>
          <w:szCs w:val="22"/>
          <w:lang w:val="en-US"/>
        </w:rPr>
        <w:t xml:space="preserve">discussion. </w:t>
      </w:r>
      <w:r w:rsidR="00E479E2">
        <w:rPr>
          <w:rFonts w:ascii="Arial" w:hAnsi="Arial" w:cs="Arial"/>
          <w:szCs w:val="22"/>
          <w:lang w:val="en-US"/>
        </w:rPr>
        <w:t xml:space="preserve">. Whilst not subject to this piece of research over 100 peer challenges have also taken place of the key service areas of adults, children’s and health.  </w:t>
      </w:r>
    </w:p>
    <w:p w14:paraId="4F27D092" w14:textId="77777777" w:rsidR="000F3CD3" w:rsidRPr="000F3CD3" w:rsidRDefault="000F3CD3" w:rsidP="000F3CD3">
      <w:pPr>
        <w:pStyle w:val="MainText"/>
        <w:spacing w:line="240" w:lineRule="auto"/>
        <w:rPr>
          <w:rFonts w:ascii="Arial" w:hAnsi="Arial" w:cs="Arial"/>
          <w:szCs w:val="22"/>
          <w:lang w:val="en-US"/>
        </w:rPr>
      </w:pPr>
    </w:p>
    <w:p w14:paraId="45796328" w14:textId="77777777" w:rsidR="00AC0E42" w:rsidRDefault="000F3CD3" w:rsidP="00AC0E42">
      <w:pPr>
        <w:pStyle w:val="MainText"/>
        <w:numPr>
          <w:ilvl w:val="0"/>
          <w:numId w:val="24"/>
        </w:numPr>
        <w:spacing w:line="240" w:lineRule="auto"/>
        <w:rPr>
          <w:rFonts w:ascii="Arial" w:hAnsi="Arial" w:cs="Arial"/>
          <w:szCs w:val="22"/>
        </w:rPr>
      </w:pPr>
      <w:r>
        <w:rPr>
          <w:rFonts w:ascii="Arial" w:hAnsi="Arial" w:cs="Arial"/>
          <w:szCs w:val="22"/>
        </w:rPr>
        <w:t>A</w:t>
      </w:r>
      <w:r w:rsidRPr="000F3CD3">
        <w:rPr>
          <w:rFonts w:ascii="Arial" w:hAnsi="Arial" w:cs="Arial"/>
          <w:szCs w:val="22"/>
        </w:rPr>
        <w:t>s part of the wider evaluation of “</w:t>
      </w:r>
      <w:r>
        <w:rPr>
          <w:rFonts w:ascii="Arial" w:hAnsi="Arial" w:cs="Arial"/>
          <w:szCs w:val="22"/>
        </w:rPr>
        <w:t>Sector led Improvement</w:t>
      </w:r>
      <w:r w:rsidRPr="000F3CD3">
        <w:rPr>
          <w:rFonts w:ascii="Arial" w:hAnsi="Arial" w:cs="Arial"/>
          <w:szCs w:val="22"/>
        </w:rPr>
        <w:t xml:space="preserve">”, approved by the Improvement </w:t>
      </w:r>
      <w:r>
        <w:rPr>
          <w:rFonts w:ascii="Arial" w:hAnsi="Arial" w:cs="Arial"/>
          <w:szCs w:val="22"/>
        </w:rPr>
        <w:t xml:space="preserve">and Innovation </w:t>
      </w:r>
      <w:r w:rsidRPr="000F3CD3">
        <w:rPr>
          <w:rFonts w:ascii="Arial" w:hAnsi="Arial" w:cs="Arial"/>
          <w:szCs w:val="22"/>
        </w:rPr>
        <w:t>Board,</w:t>
      </w:r>
      <w:r>
        <w:rPr>
          <w:rFonts w:ascii="Arial" w:hAnsi="Arial" w:cs="Arial"/>
          <w:szCs w:val="22"/>
        </w:rPr>
        <w:t xml:space="preserve"> the LGA also</w:t>
      </w:r>
      <w:r w:rsidRPr="000F3CD3">
        <w:rPr>
          <w:rFonts w:ascii="Arial" w:hAnsi="Arial" w:cs="Arial"/>
          <w:szCs w:val="22"/>
        </w:rPr>
        <w:t xml:space="preserve"> commissioned Cardiff Business School to undertake an evaluation of the effectiveness of the LGA’s pee</w:t>
      </w:r>
      <w:r w:rsidR="00426CBA">
        <w:rPr>
          <w:rFonts w:ascii="Arial" w:hAnsi="Arial" w:cs="Arial"/>
          <w:szCs w:val="22"/>
        </w:rPr>
        <w:t xml:space="preserve">r challenge programme. This </w:t>
      </w:r>
      <w:r w:rsidR="00264F13">
        <w:rPr>
          <w:rFonts w:ascii="Arial" w:hAnsi="Arial" w:cs="Arial"/>
          <w:szCs w:val="22"/>
        </w:rPr>
        <w:t>has been</w:t>
      </w:r>
      <w:r w:rsidRPr="000F3CD3">
        <w:rPr>
          <w:rFonts w:ascii="Arial" w:hAnsi="Arial" w:cs="Arial"/>
          <w:szCs w:val="22"/>
        </w:rPr>
        <w:t xml:space="preserve"> undertaken in two parts: </w:t>
      </w:r>
    </w:p>
    <w:p w14:paraId="5CDDC182" w14:textId="77777777" w:rsidR="00AC0E42" w:rsidRDefault="00AC0E42" w:rsidP="00AC0E42">
      <w:pPr>
        <w:pStyle w:val="ListParagraph"/>
        <w:rPr>
          <w:rFonts w:ascii="Arial" w:hAnsi="Arial" w:cs="Arial"/>
          <w:szCs w:val="22"/>
        </w:rPr>
      </w:pPr>
    </w:p>
    <w:p w14:paraId="4255791C" w14:textId="77777777" w:rsidR="00AC0E42" w:rsidRDefault="000F3CD3" w:rsidP="00AC0E42">
      <w:pPr>
        <w:pStyle w:val="MainText"/>
        <w:numPr>
          <w:ilvl w:val="1"/>
          <w:numId w:val="24"/>
        </w:numPr>
        <w:spacing w:line="240" w:lineRule="auto"/>
        <w:rPr>
          <w:rFonts w:ascii="Arial" w:hAnsi="Arial" w:cs="Arial"/>
          <w:szCs w:val="22"/>
        </w:rPr>
      </w:pPr>
      <w:proofErr w:type="gramStart"/>
      <w:r w:rsidRPr="000F3CD3">
        <w:rPr>
          <w:rFonts w:ascii="Arial" w:hAnsi="Arial" w:cs="Arial"/>
          <w:szCs w:val="22"/>
        </w:rPr>
        <w:t>a</w:t>
      </w:r>
      <w:proofErr w:type="gramEnd"/>
      <w:r w:rsidRPr="000F3CD3">
        <w:rPr>
          <w:rFonts w:ascii="Arial" w:hAnsi="Arial" w:cs="Arial"/>
          <w:szCs w:val="22"/>
        </w:rPr>
        <w:t xml:space="preserve"> process review, which </w:t>
      </w:r>
      <w:r w:rsidR="00577B7B">
        <w:rPr>
          <w:rFonts w:ascii="Arial" w:hAnsi="Arial" w:cs="Arial"/>
          <w:szCs w:val="22"/>
        </w:rPr>
        <w:t>was undertaken over the first 12 months of the offer and reported to the Board in Summer 2012</w:t>
      </w:r>
      <w:r w:rsidR="00AC0E42">
        <w:rPr>
          <w:rFonts w:ascii="Arial" w:hAnsi="Arial" w:cs="Arial"/>
          <w:szCs w:val="22"/>
        </w:rPr>
        <w:t xml:space="preserve">. This concluded </w:t>
      </w:r>
      <w:r w:rsidR="00264F13">
        <w:rPr>
          <w:rFonts w:ascii="Arial" w:hAnsi="Arial" w:cs="Arial"/>
          <w:szCs w:val="22"/>
        </w:rPr>
        <w:t>that the process</w:t>
      </w:r>
      <w:r w:rsidR="00AC0E42" w:rsidRPr="00AC0E42">
        <w:rPr>
          <w:rFonts w:ascii="Arial" w:hAnsi="Arial" w:cs="Arial"/>
          <w:szCs w:val="22"/>
        </w:rPr>
        <w:t xml:space="preserve"> was working well and made</w:t>
      </w:r>
      <w:r w:rsidR="00AC0E42">
        <w:rPr>
          <w:rFonts w:ascii="Arial" w:hAnsi="Arial" w:cs="Arial"/>
          <w:szCs w:val="22"/>
        </w:rPr>
        <w:t xml:space="preserve"> a number of</w:t>
      </w:r>
      <w:r w:rsidR="00AC0E42" w:rsidRPr="00AC0E42">
        <w:rPr>
          <w:rFonts w:ascii="Arial" w:hAnsi="Arial" w:cs="Arial"/>
          <w:szCs w:val="22"/>
        </w:rPr>
        <w:t xml:space="preserve"> recommendations</w:t>
      </w:r>
      <w:r w:rsidR="00AC0E42">
        <w:rPr>
          <w:rFonts w:ascii="Arial" w:hAnsi="Arial" w:cs="Arial"/>
          <w:szCs w:val="22"/>
        </w:rPr>
        <w:t xml:space="preserve"> for building on this success, </w:t>
      </w:r>
      <w:r w:rsidR="00AC0E42" w:rsidRPr="00AC0E42">
        <w:rPr>
          <w:rFonts w:ascii="Arial" w:hAnsi="Arial" w:cs="Arial"/>
          <w:szCs w:val="22"/>
        </w:rPr>
        <w:t xml:space="preserve">which the LGA </w:t>
      </w:r>
      <w:r w:rsidR="00AC0E42">
        <w:rPr>
          <w:rFonts w:ascii="Arial" w:hAnsi="Arial" w:cs="Arial"/>
          <w:szCs w:val="22"/>
        </w:rPr>
        <w:t xml:space="preserve">has </w:t>
      </w:r>
      <w:r w:rsidR="00AC0E42" w:rsidRPr="00AC0E42">
        <w:rPr>
          <w:rFonts w:ascii="Arial" w:hAnsi="Arial" w:cs="Arial"/>
          <w:szCs w:val="22"/>
        </w:rPr>
        <w:t>responded</w:t>
      </w:r>
      <w:r w:rsidR="00AC0E42">
        <w:rPr>
          <w:rFonts w:ascii="Arial" w:hAnsi="Arial" w:cs="Arial"/>
          <w:szCs w:val="22"/>
        </w:rPr>
        <w:t xml:space="preserve"> to and</w:t>
      </w:r>
    </w:p>
    <w:p w14:paraId="6413FBB0" w14:textId="77777777" w:rsidR="000F3CD3" w:rsidRDefault="000F3CD3" w:rsidP="00AC0E42">
      <w:pPr>
        <w:pStyle w:val="MainText"/>
        <w:numPr>
          <w:ilvl w:val="1"/>
          <w:numId w:val="24"/>
        </w:numPr>
        <w:spacing w:line="240" w:lineRule="auto"/>
        <w:rPr>
          <w:rFonts w:ascii="Arial" w:hAnsi="Arial" w:cs="Arial"/>
          <w:szCs w:val="22"/>
        </w:rPr>
      </w:pPr>
      <w:proofErr w:type="gramStart"/>
      <w:r w:rsidRPr="000F3CD3">
        <w:rPr>
          <w:rFonts w:ascii="Arial" w:hAnsi="Arial" w:cs="Arial"/>
          <w:szCs w:val="22"/>
        </w:rPr>
        <w:t>a</w:t>
      </w:r>
      <w:proofErr w:type="gramEnd"/>
      <w:r w:rsidRPr="000F3CD3">
        <w:rPr>
          <w:rFonts w:ascii="Arial" w:hAnsi="Arial" w:cs="Arial"/>
          <w:szCs w:val="22"/>
        </w:rPr>
        <w:t xml:space="preserve"> longe</w:t>
      </w:r>
      <w:r w:rsidR="00577B7B">
        <w:rPr>
          <w:rFonts w:ascii="Arial" w:hAnsi="Arial" w:cs="Arial"/>
          <w:szCs w:val="22"/>
        </w:rPr>
        <w:t>r-term impact assessment.</w:t>
      </w:r>
      <w:r w:rsidR="00426CBA">
        <w:rPr>
          <w:rFonts w:ascii="Arial" w:hAnsi="Arial" w:cs="Arial"/>
          <w:szCs w:val="22"/>
        </w:rPr>
        <w:t xml:space="preserve"> The final impact assessment has now been completed and the “headline” results are reported below.</w:t>
      </w:r>
    </w:p>
    <w:p w14:paraId="6DAB8AF1" w14:textId="77777777" w:rsidR="00426CBA" w:rsidRDefault="00426CBA" w:rsidP="00426CBA">
      <w:pPr>
        <w:pStyle w:val="ListParagraph"/>
        <w:rPr>
          <w:rFonts w:ascii="Arial" w:hAnsi="Arial" w:cs="Arial"/>
          <w:szCs w:val="22"/>
        </w:rPr>
      </w:pPr>
    </w:p>
    <w:p w14:paraId="68FE30FD" w14:textId="77777777" w:rsidR="00426CBA" w:rsidRDefault="00426CBA" w:rsidP="000F3CD3">
      <w:pPr>
        <w:pStyle w:val="MainText"/>
        <w:numPr>
          <w:ilvl w:val="0"/>
          <w:numId w:val="24"/>
        </w:numPr>
        <w:spacing w:line="240" w:lineRule="auto"/>
        <w:rPr>
          <w:rFonts w:ascii="Arial" w:hAnsi="Arial" w:cs="Arial"/>
          <w:szCs w:val="22"/>
        </w:rPr>
      </w:pPr>
      <w:r>
        <w:rPr>
          <w:rFonts w:ascii="Arial" w:hAnsi="Arial" w:cs="Arial"/>
          <w:szCs w:val="22"/>
        </w:rPr>
        <w:t xml:space="preserve">In addition in July last year the Board received a report analysing </w:t>
      </w:r>
      <w:r w:rsidR="00692E47">
        <w:rPr>
          <w:rFonts w:ascii="Arial" w:hAnsi="Arial" w:cs="Arial"/>
          <w:szCs w:val="22"/>
        </w:rPr>
        <w:t xml:space="preserve">the first 30 peer challenge reports with a view to identifying </w:t>
      </w:r>
      <w:r>
        <w:rPr>
          <w:rFonts w:ascii="Arial" w:hAnsi="Arial" w:cs="Arial"/>
          <w:szCs w:val="22"/>
        </w:rPr>
        <w:t>how councils had been using the flexible element of the peer challenge (i.e. what were the main areas of focus councils chose in ad</w:t>
      </w:r>
      <w:r w:rsidR="00692E47">
        <w:rPr>
          <w:rFonts w:ascii="Arial" w:hAnsi="Arial" w:cs="Arial"/>
          <w:szCs w:val="22"/>
        </w:rPr>
        <w:t>dition to the core components); the main issues identified by the peer challenge teams and the relevance of the LGA policy programmes, support and campaigns. The Board asked that a further analysis of the next tranche of reports be undertaken, and the results are reported below.</w:t>
      </w:r>
    </w:p>
    <w:p w14:paraId="7AAA5A42" w14:textId="77777777" w:rsidR="00692E47" w:rsidRDefault="00692E47" w:rsidP="00692E47">
      <w:pPr>
        <w:pStyle w:val="ListParagraph"/>
        <w:rPr>
          <w:rFonts w:ascii="Arial" w:hAnsi="Arial" w:cs="Arial"/>
          <w:szCs w:val="22"/>
        </w:rPr>
      </w:pPr>
    </w:p>
    <w:p w14:paraId="74559BF2" w14:textId="77777777" w:rsidR="00692E47" w:rsidRDefault="00692E47" w:rsidP="00692E47">
      <w:pPr>
        <w:pStyle w:val="ListParagraph"/>
        <w:ind w:left="0"/>
        <w:rPr>
          <w:rFonts w:ascii="Arial" w:hAnsi="Arial" w:cs="Arial"/>
          <w:b/>
          <w:szCs w:val="22"/>
        </w:rPr>
      </w:pPr>
      <w:r w:rsidRPr="00692E47">
        <w:rPr>
          <w:rFonts w:ascii="Arial" w:hAnsi="Arial" w:cs="Arial"/>
          <w:b/>
          <w:szCs w:val="22"/>
        </w:rPr>
        <w:t xml:space="preserve">Impact Assessment </w:t>
      </w:r>
    </w:p>
    <w:p w14:paraId="134C8A6E" w14:textId="77777777" w:rsidR="00692E47" w:rsidRPr="00692E47" w:rsidRDefault="00692E47" w:rsidP="00692E47">
      <w:pPr>
        <w:pStyle w:val="ListParagraph"/>
        <w:ind w:left="0"/>
        <w:rPr>
          <w:rFonts w:ascii="Arial" w:hAnsi="Arial" w:cs="Arial"/>
          <w:b/>
          <w:szCs w:val="22"/>
        </w:rPr>
      </w:pPr>
    </w:p>
    <w:p w14:paraId="7A6746A5" w14:textId="77777777" w:rsidR="005271E8" w:rsidRDefault="00C93ED9" w:rsidP="00426CBA">
      <w:pPr>
        <w:pStyle w:val="MainText"/>
        <w:numPr>
          <w:ilvl w:val="0"/>
          <w:numId w:val="24"/>
        </w:numPr>
        <w:spacing w:line="240" w:lineRule="auto"/>
        <w:rPr>
          <w:rFonts w:ascii="Arial" w:hAnsi="Arial" w:cs="Arial"/>
          <w:szCs w:val="22"/>
        </w:rPr>
      </w:pPr>
      <w:r w:rsidRPr="005271E8">
        <w:rPr>
          <w:rFonts w:ascii="Arial" w:hAnsi="Arial" w:cs="Arial"/>
          <w:szCs w:val="22"/>
        </w:rPr>
        <w:t xml:space="preserve">Professor Steve Martin, </w:t>
      </w:r>
      <w:r w:rsidR="009A0D13">
        <w:rPr>
          <w:rFonts w:ascii="Arial" w:hAnsi="Arial" w:cs="Arial"/>
          <w:szCs w:val="22"/>
        </w:rPr>
        <w:t>Cardiff Business School will present the key findings from the second stage</w:t>
      </w:r>
      <w:r w:rsidR="001306C5">
        <w:rPr>
          <w:rFonts w:ascii="Arial" w:hAnsi="Arial" w:cs="Arial"/>
          <w:szCs w:val="22"/>
        </w:rPr>
        <w:t xml:space="preserve"> of the research but in summary:</w:t>
      </w:r>
    </w:p>
    <w:p w14:paraId="670E19FB" w14:textId="77777777" w:rsidR="001306C5" w:rsidRDefault="001306C5" w:rsidP="001306C5">
      <w:pPr>
        <w:pStyle w:val="MainText"/>
        <w:spacing w:line="240" w:lineRule="auto"/>
        <w:ind w:left="360"/>
        <w:rPr>
          <w:rFonts w:ascii="Arial" w:hAnsi="Arial" w:cs="Arial"/>
          <w:szCs w:val="22"/>
        </w:rPr>
      </w:pPr>
    </w:p>
    <w:p w14:paraId="23079D8F" w14:textId="77777777" w:rsidR="00223F99" w:rsidRPr="003D65A9" w:rsidRDefault="009A0D13" w:rsidP="00A3193B">
      <w:pPr>
        <w:pStyle w:val="MainText"/>
        <w:numPr>
          <w:ilvl w:val="1"/>
          <w:numId w:val="24"/>
        </w:numPr>
        <w:spacing w:line="240" w:lineRule="auto"/>
        <w:rPr>
          <w:rFonts w:ascii="Arial" w:hAnsi="Arial" w:cs="Arial"/>
          <w:szCs w:val="22"/>
        </w:rPr>
      </w:pPr>
      <w:r w:rsidRPr="003D65A9">
        <w:rPr>
          <w:rFonts w:ascii="Arial" w:hAnsi="Arial" w:cs="Arial"/>
          <w:szCs w:val="22"/>
        </w:rPr>
        <w:t xml:space="preserve">The very high levels of satisfaction amongst those who have experienced a CPC </w:t>
      </w:r>
      <w:proofErr w:type="gramStart"/>
      <w:r w:rsidRPr="003D65A9">
        <w:rPr>
          <w:rFonts w:ascii="Arial" w:hAnsi="Arial" w:cs="Arial"/>
          <w:szCs w:val="22"/>
        </w:rPr>
        <w:t>is</w:t>
      </w:r>
      <w:proofErr w:type="gramEnd"/>
      <w:r w:rsidRPr="003D65A9">
        <w:rPr>
          <w:rFonts w:ascii="Arial" w:hAnsi="Arial" w:cs="Arial"/>
          <w:szCs w:val="22"/>
        </w:rPr>
        <w:t xml:space="preserve"> reflected in an increasing demand. There has been a significant increase in the ta</w:t>
      </w:r>
      <w:r w:rsidR="00223F99" w:rsidRPr="003D65A9">
        <w:rPr>
          <w:rFonts w:ascii="Arial" w:hAnsi="Arial" w:cs="Arial"/>
          <w:szCs w:val="22"/>
        </w:rPr>
        <w:t>ke-up of the programme since Cardiff’s</w:t>
      </w:r>
      <w:r w:rsidR="0005099A" w:rsidRPr="003D65A9">
        <w:rPr>
          <w:rFonts w:ascii="Arial" w:hAnsi="Arial" w:cs="Arial"/>
          <w:szCs w:val="22"/>
        </w:rPr>
        <w:t xml:space="preserve"> first report;</w:t>
      </w:r>
      <w:r w:rsidR="00223F99" w:rsidRPr="003D65A9">
        <w:rPr>
          <w:rFonts w:ascii="Arial" w:hAnsi="Arial" w:cs="Arial"/>
          <w:szCs w:val="22"/>
        </w:rPr>
        <w:t xml:space="preserve"> </w:t>
      </w:r>
    </w:p>
    <w:p w14:paraId="76343596" w14:textId="77777777" w:rsidR="005271E8" w:rsidRDefault="005271E8" w:rsidP="00A3193B">
      <w:pPr>
        <w:pStyle w:val="MainText"/>
        <w:numPr>
          <w:ilvl w:val="1"/>
          <w:numId w:val="24"/>
        </w:numPr>
        <w:spacing w:line="240" w:lineRule="auto"/>
        <w:rPr>
          <w:rFonts w:ascii="Arial" w:hAnsi="Arial" w:cs="Arial"/>
          <w:szCs w:val="22"/>
        </w:rPr>
      </w:pPr>
      <w:r w:rsidRPr="005271E8">
        <w:rPr>
          <w:rFonts w:ascii="Arial" w:hAnsi="Arial" w:cs="Arial"/>
          <w:szCs w:val="22"/>
        </w:rPr>
        <w:t xml:space="preserve">One of the great strengths of the offer is the way it is tailored to each council’s needs. This means that it can be used in different ways by different authorities. However, all councils agree that preparation is </w:t>
      </w:r>
      <w:proofErr w:type="gramStart"/>
      <w:r w:rsidRPr="005271E8">
        <w:rPr>
          <w:rFonts w:ascii="Arial" w:hAnsi="Arial" w:cs="Arial"/>
          <w:szCs w:val="22"/>
        </w:rPr>
        <w:t>key</w:t>
      </w:r>
      <w:proofErr w:type="gramEnd"/>
      <w:r w:rsidRPr="005271E8">
        <w:rPr>
          <w:rFonts w:ascii="Arial" w:hAnsi="Arial" w:cs="Arial"/>
          <w:szCs w:val="22"/>
        </w:rPr>
        <w:t xml:space="preserve"> to its success.  It is important to get the scope and timing right and to ensu</w:t>
      </w:r>
      <w:r w:rsidR="00264F13">
        <w:rPr>
          <w:rFonts w:ascii="Arial" w:hAnsi="Arial" w:cs="Arial"/>
          <w:szCs w:val="22"/>
        </w:rPr>
        <w:t>re ownership across the council;</w:t>
      </w:r>
    </w:p>
    <w:p w14:paraId="4BF8B600" w14:textId="77777777" w:rsidR="005271E8" w:rsidRPr="005271E8" w:rsidRDefault="005271E8" w:rsidP="00A3193B">
      <w:pPr>
        <w:pStyle w:val="MainText"/>
        <w:numPr>
          <w:ilvl w:val="1"/>
          <w:numId w:val="24"/>
        </w:numPr>
        <w:spacing w:line="240" w:lineRule="auto"/>
        <w:rPr>
          <w:rFonts w:ascii="Arial" w:hAnsi="Arial" w:cs="Arial"/>
          <w:szCs w:val="22"/>
        </w:rPr>
      </w:pPr>
      <w:r w:rsidRPr="005271E8">
        <w:rPr>
          <w:rFonts w:ascii="Arial" w:hAnsi="Arial" w:cs="Arial"/>
          <w:szCs w:val="22"/>
        </w:rPr>
        <w:t>The process stand</w:t>
      </w:r>
      <w:r w:rsidR="00E17290">
        <w:rPr>
          <w:rFonts w:ascii="Arial" w:hAnsi="Arial" w:cs="Arial"/>
          <w:szCs w:val="22"/>
        </w:rPr>
        <w:t>s</w:t>
      </w:r>
      <w:r w:rsidRPr="005271E8">
        <w:rPr>
          <w:rFonts w:ascii="Arial" w:hAnsi="Arial" w:cs="Arial"/>
          <w:szCs w:val="22"/>
        </w:rPr>
        <w:t xml:space="preserve"> or falls by the quality of CPC teams.  Councils have been impressed with the knowledge and experience shown by teams and the professional manner in </w:t>
      </w:r>
      <w:r w:rsidR="00264F13">
        <w:rPr>
          <w:rFonts w:ascii="Arial" w:hAnsi="Arial" w:cs="Arial"/>
          <w:szCs w:val="22"/>
        </w:rPr>
        <w:t>which they conduct themselves;</w:t>
      </w:r>
    </w:p>
    <w:p w14:paraId="1F6AF73E" w14:textId="77777777" w:rsidR="005271E8" w:rsidRPr="005271E8" w:rsidRDefault="005271E8" w:rsidP="00A3193B">
      <w:pPr>
        <w:pStyle w:val="MainText"/>
        <w:numPr>
          <w:ilvl w:val="1"/>
          <w:numId w:val="24"/>
        </w:numPr>
        <w:spacing w:line="240" w:lineRule="auto"/>
        <w:rPr>
          <w:rFonts w:ascii="Arial" w:hAnsi="Arial" w:cs="Arial"/>
          <w:szCs w:val="22"/>
        </w:rPr>
      </w:pPr>
      <w:r w:rsidRPr="005271E8">
        <w:rPr>
          <w:rFonts w:ascii="Arial" w:hAnsi="Arial" w:cs="Arial"/>
          <w:szCs w:val="22"/>
        </w:rPr>
        <w:lastRenderedPageBreak/>
        <w:t>Councils report that the feedback and reports from CPC teams offer challenging, constructive and honest insight</w:t>
      </w:r>
      <w:r w:rsidR="00264F13">
        <w:rPr>
          <w:rFonts w:ascii="Arial" w:eastAsia="Calibri" w:hAnsi="Arial" w:cs="Arial"/>
          <w:sz w:val="24"/>
          <w:szCs w:val="24"/>
          <w:lang w:eastAsia="en-US"/>
        </w:rPr>
        <w:t>;</w:t>
      </w:r>
    </w:p>
    <w:p w14:paraId="659BC5CF" w14:textId="77777777" w:rsidR="005271E8" w:rsidRPr="004F11FE" w:rsidRDefault="005271E8" w:rsidP="00A3193B">
      <w:pPr>
        <w:pStyle w:val="MainText"/>
        <w:numPr>
          <w:ilvl w:val="1"/>
          <w:numId w:val="24"/>
        </w:numPr>
        <w:spacing w:line="240" w:lineRule="auto"/>
        <w:rPr>
          <w:rFonts w:ascii="Arial" w:hAnsi="Arial" w:cs="Arial"/>
          <w:szCs w:val="22"/>
        </w:rPr>
      </w:pPr>
      <w:r w:rsidRPr="005271E8">
        <w:rPr>
          <w:rFonts w:ascii="Arial" w:hAnsi="Arial" w:cs="Arial"/>
          <w:szCs w:val="22"/>
        </w:rPr>
        <w:t>Councils report that CPC has had a positive impact on their capacity to take responsibil</w:t>
      </w:r>
      <w:r w:rsidR="00061312">
        <w:rPr>
          <w:rFonts w:ascii="Arial" w:hAnsi="Arial" w:cs="Arial"/>
          <w:szCs w:val="22"/>
        </w:rPr>
        <w:t xml:space="preserve">ity for their own improvement. </w:t>
      </w:r>
      <w:r w:rsidR="00061312" w:rsidRPr="003D65A9">
        <w:rPr>
          <w:rFonts w:ascii="Arial" w:hAnsi="Arial" w:cs="Arial"/>
          <w:szCs w:val="22"/>
        </w:rPr>
        <w:t>CPC has five key impacts: greater self-awareness, behavioural change, organisational change</w:t>
      </w:r>
      <w:r w:rsidR="00E479E2" w:rsidRPr="003D65A9">
        <w:rPr>
          <w:rFonts w:ascii="Arial" w:hAnsi="Arial" w:cs="Arial"/>
          <w:szCs w:val="22"/>
        </w:rPr>
        <w:t xml:space="preserve">, </w:t>
      </w:r>
      <w:r w:rsidR="00061312" w:rsidRPr="003D65A9">
        <w:rPr>
          <w:rFonts w:ascii="Arial" w:hAnsi="Arial" w:cs="Arial"/>
          <w:szCs w:val="22"/>
        </w:rPr>
        <w:t xml:space="preserve"> service transformation</w:t>
      </w:r>
      <w:r w:rsidR="00E479E2" w:rsidRPr="003D65A9">
        <w:rPr>
          <w:rFonts w:ascii="Arial" w:hAnsi="Arial" w:cs="Arial"/>
          <w:szCs w:val="22"/>
        </w:rPr>
        <w:t xml:space="preserve"> and improved external reputation</w:t>
      </w:r>
      <w:r w:rsidR="0005099A" w:rsidRPr="003D65A9">
        <w:rPr>
          <w:rFonts w:ascii="Arial" w:hAnsi="Arial" w:cs="Arial"/>
          <w:szCs w:val="22"/>
        </w:rPr>
        <w:t>;</w:t>
      </w:r>
    </w:p>
    <w:p w14:paraId="2400908F" w14:textId="77777777" w:rsidR="00061312" w:rsidRPr="003D65A9" w:rsidRDefault="00E479E2" w:rsidP="00A3193B">
      <w:pPr>
        <w:pStyle w:val="MainText"/>
        <w:numPr>
          <w:ilvl w:val="1"/>
          <w:numId w:val="24"/>
        </w:numPr>
        <w:spacing w:line="240" w:lineRule="auto"/>
        <w:rPr>
          <w:rFonts w:ascii="Arial" w:hAnsi="Arial" w:cs="Arial"/>
          <w:szCs w:val="22"/>
        </w:rPr>
      </w:pPr>
      <w:r w:rsidRPr="003D65A9">
        <w:rPr>
          <w:rFonts w:ascii="Arial" w:hAnsi="Arial" w:cs="Arial"/>
          <w:szCs w:val="22"/>
        </w:rPr>
        <w:t>M</w:t>
      </w:r>
      <w:r w:rsidR="0005099A" w:rsidRPr="003D65A9">
        <w:rPr>
          <w:rFonts w:ascii="Arial" w:hAnsi="Arial" w:cs="Arial"/>
          <w:szCs w:val="22"/>
        </w:rPr>
        <w:t>ore than 75% of survey respondents said that their council had developed an action plan in response to the report. Where an action plan wasn’t produced the key recommendations were integrated into existing improvement plans;</w:t>
      </w:r>
    </w:p>
    <w:p w14:paraId="44B6892D" w14:textId="77777777" w:rsidR="005271E8" w:rsidRPr="005271E8" w:rsidRDefault="005271E8" w:rsidP="00A3193B">
      <w:pPr>
        <w:pStyle w:val="MainText"/>
        <w:numPr>
          <w:ilvl w:val="1"/>
          <w:numId w:val="24"/>
        </w:numPr>
        <w:spacing w:line="240" w:lineRule="auto"/>
        <w:rPr>
          <w:rFonts w:ascii="Arial" w:hAnsi="Arial" w:cs="Arial"/>
          <w:szCs w:val="22"/>
        </w:rPr>
      </w:pPr>
      <w:r w:rsidRPr="005271E8">
        <w:rPr>
          <w:rFonts w:ascii="Arial" w:hAnsi="Arial" w:cs="Arial"/>
          <w:szCs w:val="22"/>
        </w:rPr>
        <w:t xml:space="preserve">More than two-thirds of survey respondents reported that CPC had led to improvements in the way their council was run.  CPC has helped improve the way councillors and officers work </w:t>
      </w:r>
      <w:r w:rsidR="00264F13">
        <w:rPr>
          <w:rFonts w:ascii="Arial" w:hAnsi="Arial" w:cs="Arial"/>
          <w:szCs w:val="22"/>
        </w:rPr>
        <w:t>together;</w:t>
      </w:r>
    </w:p>
    <w:p w14:paraId="29B96B46" w14:textId="77777777" w:rsidR="00784958" w:rsidRPr="00784958" w:rsidRDefault="00264F13" w:rsidP="00A3193B">
      <w:pPr>
        <w:pStyle w:val="MainText"/>
        <w:numPr>
          <w:ilvl w:val="1"/>
          <w:numId w:val="24"/>
        </w:numPr>
        <w:spacing w:line="240" w:lineRule="auto"/>
        <w:rPr>
          <w:rFonts w:ascii="Arial" w:hAnsi="Arial" w:cs="Arial"/>
          <w:szCs w:val="22"/>
        </w:rPr>
      </w:pPr>
      <w:r>
        <w:rPr>
          <w:rFonts w:ascii="Arial" w:hAnsi="Arial" w:cs="Arial"/>
          <w:szCs w:val="22"/>
        </w:rPr>
        <w:t>CPC</w:t>
      </w:r>
      <w:r w:rsidR="005271E8" w:rsidRPr="005271E8">
        <w:rPr>
          <w:rFonts w:ascii="Arial" w:hAnsi="Arial" w:cs="Arial"/>
          <w:szCs w:val="22"/>
        </w:rPr>
        <w:t xml:space="preserve"> has supported councils in improving their medium financial planning, efficiency programmes, partnership working, performance management, and engagement with partners and local communities</w:t>
      </w:r>
      <w:r>
        <w:rPr>
          <w:rFonts w:ascii="Arial" w:hAnsi="Arial" w:cs="Arial"/>
          <w:szCs w:val="22"/>
        </w:rPr>
        <w:t>;</w:t>
      </w:r>
    </w:p>
    <w:p w14:paraId="495533CC" w14:textId="77777777" w:rsidR="00061312" w:rsidRDefault="00264F13" w:rsidP="00A3193B">
      <w:pPr>
        <w:pStyle w:val="MainText"/>
        <w:numPr>
          <w:ilvl w:val="1"/>
          <w:numId w:val="24"/>
        </w:numPr>
        <w:spacing w:line="240" w:lineRule="auto"/>
        <w:rPr>
          <w:rFonts w:ascii="Arial" w:hAnsi="Arial" w:cs="Arial"/>
          <w:szCs w:val="22"/>
        </w:rPr>
      </w:pPr>
      <w:r w:rsidRPr="00061312">
        <w:rPr>
          <w:rFonts w:ascii="Arial" w:hAnsi="Arial" w:cs="Arial"/>
          <w:szCs w:val="22"/>
        </w:rPr>
        <w:t>In addition t</w:t>
      </w:r>
      <w:r w:rsidR="00784958" w:rsidRPr="00061312">
        <w:rPr>
          <w:rFonts w:ascii="Arial" w:hAnsi="Arial" w:cs="Arial"/>
          <w:szCs w:val="22"/>
        </w:rPr>
        <w:t>he process has</w:t>
      </w:r>
      <w:r w:rsidRPr="00061312">
        <w:rPr>
          <w:rFonts w:ascii="Arial" w:hAnsi="Arial" w:cs="Arial"/>
          <w:szCs w:val="22"/>
        </w:rPr>
        <w:t xml:space="preserve"> undoubtedly encouraged</w:t>
      </w:r>
      <w:r w:rsidR="00784958" w:rsidRPr="00061312">
        <w:rPr>
          <w:rFonts w:ascii="Arial" w:hAnsi="Arial" w:cs="Arial"/>
          <w:szCs w:val="22"/>
        </w:rPr>
        <w:t xml:space="preserve"> councils to make changes that are likely to result in improvements in public confidence, corporate capacity, services and financial resilience</w:t>
      </w:r>
      <w:r w:rsidRPr="00061312">
        <w:rPr>
          <w:rFonts w:ascii="Arial" w:hAnsi="Arial" w:cs="Arial"/>
          <w:szCs w:val="22"/>
        </w:rPr>
        <w:t>;</w:t>
      </w:r>
    </w:p>
    <w:p w14:paraId="64B0EB01" w14:textId="77777777" w:rsidR="00784958" w:rsidRPr="00061312" w:rsidRDefault="00784958" w:rsidP="00A3193B">
      <w:pPr>
        <w:pStyle w:val="MainText"/>
        <w:numPr>
          <w:ilvl w:val="1"/>
          <w:numId w:val="24"/>
        </w:numPr>
        <w:spacing w:line="240" w:lineRule="auto"/>
        <w:rPr>
          <w:rFonts w:ascii="Arial" w:hAnsi="Arial" w:cs="Arial"/>
          <w:szCs w:val="22"/>
        </w:rPr>
      </w:pPr>
      <w:r w:rsidRPr="00061312">
        <w:rPr>
          <w:rFonts w:ascii="Arial" w:hAnsi="Arial" w:cs="Arial"/>
          <w:szCs w:val="22"/>
        </w:rPr>
        <w:t>It is important that councils that are at most risk of failure benefit from the expertise offered by CPC and that follow-up support is targeted on those councils in the greatest need of it.</w:t>
      </w:r>
    </w:p>
    <w:p w14:paraId="723473A8" w14:textId="77777777" w:rsidR="00784958" w:rsidRDefault="00784958" w:rsidP="00784958">
      <w:pPr>
        <w:pStyle w:val="MainText"/>
        <w:ind w:left="360"/>
        <w:rPr>
          <w:rFonts w:ascii="Arial" w:hAnsi="Arial" w:cs="Arial"/>
          <w:szCs w:val="22"/>
        </w:rPr>
      </w:pPr>
    </w:p>
    <w:p w14:paraId="6145DC41" w14:textId="77777777" w:rsidR="00784958" w:rsidRDefault="00784958" w:rsidP="00A3193B">
      <w:pPr>
        <w:pStyle w:val="MainText"/>
        <w:numPr>
          <w:ilvl w:val="0"/>
          <w:numId w:val="24"/>
        </w:numPr>
        <w:rPr>
          <w:rFonts w:ascii="Arial" w:hAnsi="Arial" w:cs="Arial"/>
          <w:szCs w:val="22"/>
        </w:rPr>
      </w:pPr>
      <w:r>
        <w:rPr>
          <w:rFonts w:ascii="Arial" w:hAnsi="Arial" w:cs="Arial"/>
          <w:szCs w:val="22"/>
        </w:rPr>
        <w:t>In addition</w:t>
      </w:r>
      <w:r w:rsidR="00223F99">
        <w:rPr>
          <w:rFonts w:ascii="Arial" w:hAnsi="Arial" w:cs="Arial"/>
          <w:szCs w:val="22"/>
        </w:rPr>
        <w:t>, more broadly, the research found that</w:t>
      </w:r>
      <w:r>
        <w:rPr>
          <w:rFonts w:ascii="Arial" w:hAnsi="Arial" w:cs="Arial"/>
          <w:szCs w:val="22"/>
        </w:rPr>
        <w:t>:</w:t>
      </w:r>
    </w:p>
    <w:p w14:paraId="501F9CED" w14:textId="77777777" w:rsidR="001306C5" w:rsidRDefault="001306C5" w:rsidP="001306C5">
      <w:pPr>
        <w:pStyle w:val="MainText"/>
        <w:ind w:left="360"/>
        <w:rPr>
          <w:rFonts w:ascii="Arial" w:hAnsi="Arial" w:cs="Arial"/>
          <w:szCs w:val="22"/>
        </w:rPr>
      </w:pPr>
    </w:p>
    <w:p w14:paraId="67D41ED7" w14:textId="77777777" w:rsidR="00784958" w:rsidRPr="003D65A9" w:rsidRDefault="00061312" w:rsidP="00A3193B">
      <w:pPr>
        <w:pStyle w:val="MainText"/>
        <w:numPr>
          <w:ilvl w:val="1"/>
          <w:numId w:val="24"/>
        </w:numPr>
        <w:rPr>
          <w:rFonts w:ascii="Arial" w:hAnsi="Arial" w:cs="Arial"/>
          <w:szCs w:val="22"/>
        </w:rPr>
      </w:pPr>
      <w:r w:rsidRPr="003D65A9">
        <w:rPr>
          <w:rFonts w:ascii="Arial" w:hAnsi="Arial" w:cs="Arial"/>
          <w:szCs w:val="22"/>
        </w:rPr>
        <w:t xml:space="preserve">Through CPCs the LGA is facilitating a huge investment in sector led support for improvement. </w:t>
      </w:r>
      <w:r w:rsidR="00784958" w:rsidRPr="003D65A9">
        <w:rPr>
          <w:rFonts w:ascii="Arial" w:hAnsi="Arial" w:cs="Arial"/>
          <w:szCs w:val="22"/>
        </w:rPr>
        <w:t xml:space="preserve">By March 2014, councils </w:t>
      </w:r>
      <w:r w:rsidR="00264F13" w:rsidRPr="003D65A9">
        <w:rPr>
          <w:rFonts w:ascii="Arial" w:hAnsi="Arial" w:cs="Arial"/>
          <w:szCs w:val="22"/>
        </w:rPr>
        <w:t xml:space="preserve">will </w:t>
      </w:r>
      <w:r w:rsidR="00784958" w:rsidRPr="003D65A9">
        <w:rPr>
          <w:rFonts w:ascii="Arial" w:hAnsi="Arial" w:cs="Arial"/>
          <w:szCs w:val="22"/>
        </w:rPr>
        <w:t>have contributed more than 2,500 days of senior councillor and officer time to CPC teams. This represents a considerable investment by the sector in its own improvement which is equivalent to millions</w:t>
      </w:r>
      <w:r w:rsidR="00264F13" w:rsidRPr="003D65A9">
        <w:rPr>
          <w:rFonts w:ascii="Arial" w:hAnsi="Arial" w:cs="Arial"/>
          <w:szCs w:val="22"/>
        </w:rPr>
        <w:t xml:space="preserve"> of pounds worth of consultancy</w:t>
      </w:r>
      <w:r w:rsidRPr="003D65A9">
        <w:rPr>
          <w:rFonts w:ascii="Arial" w:hAnsi="Arial" w:cs="Arial"/>
          <w:szCs w:val="22"/>
        </w:rPr>
        <w:t xml:space="preserve"> and is delivered by respected and highly experienced councillors, officers and experts from beyond local government;</w:t>
      </w:r>
    </w:p>
    <w:p w14:paraId="4FB009C7" w14:textId="77777777" w:rsidR="00784958" w:rsidRPr="00784958" w:rsidRDefault="00784958" w:rsidP="00A3193B">
      <w:pPr>
        <w:pStyle w:val="MainText"/>
        <w:numPr>
          <w:ilvl w:val="1"/>
          <w:numId w:val="24"/>
        </w:numPr>
        <w:rPr>
          <w:rFonts w:ascii="Arial" w:hAnsi="Arial" w:cs="Arial"/>
          <w:szCs w:val="22"/>
        </w:rPr>
      </w:pPr>
      <w:r w:rsidRPr="00784958">
        <w:rPr>
          <w:rFonts w:ascii="Arial" w:hAnsi="Arial" w:cs="Arial"/>
          <w:szCs w:val="22"/>
        </w:rPr>
        <w:t>The issue is not whether CPC should continue to be supported.  The question is how to build on the success that it has already achieved to enable the sector to meet the growing demand for the offer without compromising on quality.</w:t>
      </w:r>
    </w:p>
    <w:p w14:paraId="2F73F1CF" w14:textId="77777777" w:rsidR="00784958" w:rsidRDefault="00784958" w:rsidP="00784958">
      <w:pPr>
        <w:pStyle w:val="MainText"/>
        <w:ind w:left="360"/>
        <w:rPr>
          <w:rFonts w:ascii="Arial" w:hAnsi="Arial" w:cs="Arial"/>
          <w:szCs w:val="22"/>
        </w:rPr>
      </w:pPr>
    </w:p>
    <w:p w14:paraId="0E1055DD" w14:textId="77777777" w:rsidR="00784958" w:rsidRDefault="00784958" w:rsidP="00A3193B">
      <w:pPr>
        <w:pStyle w:val="MainText"/>
        <w:numPr>
          <w:ilvl w:val="0"/>
          <w:numId w:val="24"/>
        </w:numPr>
        <w:rPr>
          <w:rFonts w:ascii="Arial" w:hAnsi="Arial" w:cs="Arial"/>
          <w:szCs w:val="22"/>
        </w:rPr>
      </w:pPr>
      <w:r>
        <w:rPr>
          <w:rFonts w:ascii="Arial" w:hAnsi="Arial" w:cs="Arial"/>
          <w:szCs w:val="22"/>
        </w:rPr>
        <w:t xml:space="preserve">The </w:t>
      </w:r>
      <w:r w:rsidR="00061312">
        <w:rPr>
          <w:rFonts w:ascii="Arial" w:hAnsi="Arial" w:cs="Arial"/>
          <w:szCs w:val="22"/>
        </w:rPr>
        <w:t xml:space="preserve">research also </w:t>
      </w:r>
      <w:r w:rsidR="0005099A">
        <w:rPr>
          <w:rFonts w:ascii="Arial" w:hAnsi="Arial" w:cs="Arial"/>
          <w:szCs w:val="22"/>
        </w:rPr>
        <w:t>makes a number of recommendations to the LGA about fine-tuning</w:t>
      </w:r>
      <w:r w:rsidRPr="00784958">
        <w:rPr>
          <w:rFonts w:ascii="Arial" w:hAnsi="Arial" w:cs="Arial"/>
          <w:szCs w:val="22"/>
        </w:rPr>
        <w:t xml:space="preserve"> the CPC process in order to ensure that the sector builds on the </w:t>
      </w:r>
      <w:r w:rsidR="00061312">
        <w:rPr>
          <w:rFonts w:ascii="Arial" w:hAnsi="Arial" w:cs="Arial"/>
          <w:szCs w:val="22"/>
        </w:rPr>
        <w:t>success it has already achieved, for example:</w:t>
      </w:r>
    </w:p>
    <w:p w14:paraId="23BAB396" w14:textId="77777777" w:rsidR="00EA7981" w:rsidRDefault="00EA7981" w:rsidP="00EA7981">
      <w:pPr>
        <w:pStyle w:val="MainText"/>
        <w:ind w:left="360"/>
        <w:rPr>
          <w:rFonts w:ascii="Arial" w:hAnsi="Arial" w:cs="Arial"/>
          <w:szCs w:val="22"/>
        </w:rPr>
      </w:pPr>
    </w:p>
    <w:p w14:paraId="4C885317" w14:textId="77777777" w:rsidR="001306C5" w:rsidRDefault="00E80FF1" w:rsidP="00A3193B">
      <w:pPr>
        <w:pStyle w:val="MainText"/>
        <w:numPr>
          <w:ilvl w:val="1"/>
          <w:numId w:val="24"/>
        </w:numPr>
        <w:spacing w:line="240" w:lineRule="auto"/>
        <w:rPr>
          <w:rFonts w:ascii="Arial" w:hAnsi="Arial" w:cs="Arial"/>
          <w:szCs w:val="22"/>
        </w:rPr>
      </w:pPr>
      <w:r w:rsidRPr="00E80FF1">
        <w:rPr>
          <w:rFonts w:ascii="Arial" w:hAnsi="Arial" w:cs="Arial"/>
          <w:szCs w:val="22"/>
        </w:rPr>
        <w:t>Providing a menu of options of different types of peer challenge to councils.</w:t>
      </w:r>
    </w:p>
    <w:p w14:paraId="24E86BC7" w14:textId="77777777" w:rsidR="001306C5" w:rsidRDefault="00E80FF1" w:rsidP="00A3193B">
      <w:pPr>
        <w:pStyle w:val="MainText"/>
        <w:numPr>
          <w:ilvl w:val="1"/>
          <w:numId w:val="24"/>
        </w:numPr>
        <w:spacing w:line="240" w:lineRule="auto"/>
        <w:rPr>
          <w:rFonts w:ascii="Arial" w:hAnsi="Arial" w:cs="Arial"/>
          <w:szCs w:val="22"/>
        </w:rPr>
      </w:pPr>
      <w:r w:rsidRPr="00E80FF1">
        <w:rPr>
          <w:rFonts w:ascii="Arial" w:hAnsi="Arial" w:cs="Arial"/>
          <w:szCs w:val="22"/>
        </w:rPr>
        <w:t>Targeting follo</w:t>
      </w:r>
      <w:r w:rsidR="00264F13">
        <w:rPr>
          <w:rFonts w:ascii="Arial" w:hAnsi="Arial" w:cs="Arial"/>
          <w:szCs w:val="22"/>
        </w:rPr>
        <w:t xml:space="preserve">w-up support on councils in </w:t>
      </w:r>
      <w:r w:rsidRPr="00E80FF1">
        <w:rPr>
          <w:rFonts w:ascii="Arial" w:hAnsi="Arial" w:cs="Arial"/>
          <w:szCs w:val="22"/>
        </w:rPr>
        <w:t xml:space="preserve">greatest need.  </w:t>
      </w:r>
    </w:p>
    <w:p w14:paraId="037B83A5" w14:textId="77777777" w:rsidR="00E80FF1" w:rsidRDefault="00A3193B" w:rsidP="00A3193B">
      <w:pPr>
        <w:pStyle w:val="MainText"/>
        <w:numPr>
          <w:ilvl w:val="1"/>
          <w:numId w:val="24"/>
        </w:numPr>
        <w:spacing w:line="240" w:lineRule="auto"/>
        <w:rPr>
          <w:rFonts w:ascii="Arial" w:hAnsi="Arial" w:cs="Arial"/>
          <w:szCs w:val="22"/>
        </w:rPr>
      </w:pPr>
      <w:r>
        <w:rPr>
          <w:rFonts w:ascii="Arial" w:hAnsi="Arial" w:cs="Arial"/>
          <w:szCs w:val="22"/>
        </w:rPr>
        <w:t xml:space="preserve"> </w:t>
      </w:r>
      <w:r w:rsidR="00E80FF1" w:rsidRPr="00E80FF1">
        <w:rPr>
          <w:rFonts w:ascii="Arial" w:hAnsi="Arial" w:cs="Arial"/>
          <w:szCs w:val="22"/>
        </w:rPr>
        <w:t xml:space="preserve">Formalising the links between councils and the challenge team after the visit.  </w:t>
      </w:r>
    </w:p>
    <w:p w14:paraId="3475F5F5" w14:textId="77777777" w:rsidR="005C6BD8" w:rsidRDefault="00E80FF1" w:rsidP="00A3193B">
      <w:pPr>
        <w:pStyle w:val="MainText"/>
        <w:numPr>
          <w:ilvl w:val="1"/>
          <w:numId w:val="24"/>
        </w:numPr>
        <w:spacing w:line="240" w:lineRule="auto"/>
        <w:rPr>
          <w:rFonts w:ascii="Arial" w:hAnsi="Arial" w:cs="Arial"/>
          <w:szCs w:val="22"/>
        </w:rPr>
      </w:pPr>
      <w:r w:rsidRPr="005C6BD8">
        <w:rPr>
          <w:rFonts w:ascii="Arial" w:hAnsi="Arial" w:cs="Arial"/>
          <w:szCs w:val="22"/>
        </w:rPr>
        <w:t>Making the key lessons emerging from CPCs more accessible to the sector by publishing reports on key themes such as community engagement, local growth, shared services etc.</w:t>
      </w:r>
    </w:p>
    <w:p w14:paraId="2C698781" w14:textId="77777777" w:rsidR="005C6BD8" w:rsidRPr="004F11FE" w:rsidRDefault="005C6BD8" w:rsidP="005C6BD8">
      <w:pPr>
        <w:pStyle w:val="MainText"/>
        <w:ind w:left="927"/>
        <w:rPr>
          <w:rFonts w:ascii="Arial" w:hAnsi="Arial" w:cs="Arial"/>
          <w:szCs w:val="22"/>
        </w:rPr>
      </w:pPr>
    </w:p>
    <w:p w14:paraId="67802EFC" w14:textId="77777777" w:rsidR="009840E2" w:rsidRDefault="005C6BD8" w:rsidP="00A3193B">
      <w:pPr>
        <w:pStyle w:val="MainText"/>
        <w:numPr>
          <w:ilvl w:val="0"/>
          <w:numId w:val="24"/>
        </w:numPr>
        <w:rPr>
          <w:rFonts w:ascii="Arial" w:hAnsi="Arial" w:cs="Arial"/>
          <w:szCs w:val="22"/>
        </w:rPr>
      </w:pPr>
      <w:r w:rsidRPr="003D65A9">
        <w:rPr>
          <w:rFonts w:ascii="Arial" w:hAnsi="Arial" w:cs="Arial"/>
          <w:szCs w:val="22"/>
        </w:rPr>
        <w:t>Officers are in agreement with the thrust of these recommendations which are being progressively acted upon.</w:t>
      </w:r>
    </w:p>
    <w:p w14:paraId="3B97728F" w14:textId="77777777" w:rsidR="00EA7981" w:rsidRDefault="00EA7981" w:rsidP="00EA7981">
      <w:pPr>
        <w:pStyle w:val="MainText"/>
        <w:ind w:left="360"/>
        <w:rPr>
          <w:rFonts w:ascii="Arial" w:hAnsi="Arial" w:cs="Arial"/>
          <w:szCs w:val="22"/>
        </w:rPr>
      </w:pPr>
    </w:p>
    <w:p w14:paraId="3C1298D6" w14:textId="77777777" w:rsidR="00893E53" w:rsidRPr="009840E2" w:rsidRDefault="00E80FF1" w:rsidP="009840E2">
      <w:pPr>
        <w:pStyle w:val="MainText"/>
        <w:rPr>
          <w:rFonts w:ascii="Arial" w:hAnsi="Arial" w:cs="Arial"/>
          <w:szCs w:val="22"/>
        </w:rPr>
      </w:pPr>
      <w:r w:rsidRPr="009840E2">
        <w:rPr>
          <w:rFonts w:ascii="Arial" w:hAnsi="Arial" w:cs="Arial"/>
          <w:b/>
          <w:szCs w:val="22"/>
        </w:rPr>
        <w:lastRenderedPageBreak/>
        <w:t>Analysis of next tranche of peer challenge reports</w:t>
      </w:r>
    </w:p>
    <w:p w14:paraId="307E2F1F" w14:textId="77777777" w:rsidR="00E80FF1" w:rsidRPr="0021114E" w:rsidRDefault="00E80FF1" w:rsidP="0021114E">
      <w:pPr>
        <w:pStyle w:val="ListParagraph"/>
        <w:rPr>
          <w:rFonts w:ascii="Arial" w:hAnsi="Arial" w:cs="Arial"/>
          <w:szCs w:val="22"/>
        </w:rPr>
      </w:pPr>
    </w:p>
    <w:p w14:paraId="73E288E2" w14:textId="77777777" w:rsidR="007A063E" w:rsidRPr="005C6BD8" w:rsidRDefault="00E17290" w:rsidP="005C6BD8">
      <w:pPr>
        <w:pStyle w:val="ListParagraph"/>
        <w:numPr>
          <w:ilvl w:val="0"/>
          <w:numId w:val="40"/>
        </w:numPr>
        <w:rPr>
          <w:rFonts w:ascii="Arial" w:hAnsi="Arial" w:cs="Arial"/>
          <w:szCs w:val="22"/>
        </w:rPr>
      </w:pPr>
      <w:r w:rsidRPr="005C6BD8">
        <w:rPr>
          <w:rFonts w:ascii="Arial" w:hAnsi="Arial" w:cs="Arial"/>
          <w:szCs w:val="22"/>
        </w:rPr>
        <w:t xml:space="preserve">In addition to the Cardiff evaluation the LGA has </w:t>
      </w:r>
      <w:r w:rsidR="002735EF" w:rsidRPr="005C6BD8">
        <w:rPr>
          <w:rFonts w:ascii="Arial" w:hAnsi="Arial" w:cs="Arial"/>
          <w:szCs w:val="22"/>
        </w:rPr>
        <w:t xml:space="preserve">also </w:t>
      </w:r>
      <w:r w:rsidRPr="005C6BD8">
        <w:rPr>
          <w:rFonts w:ascii="Arial" w:hAnsi="Arial" w:cs="Arial"/>
          <w:szCs w:val="22"/>
        </w:rPr>
        <w:t xml:space="preserve">commissioned an evaluation of the next tranche of 30 CPC reports with a view to identifying how councils had been using the flexible element of the peer challenge (i.e. what were the main areas of focus councils chose in addition to the core components); the main issues identified by the peer challenge teams and the relevance of the LGA policy programmes, support and campaigns. A copy of the report is </w:t>
      </w:r>
      <w:r w:rsidRPr="009840E2">
        <w:rPr>
          <w:rFonts w:ascii="Arial" w:hAnsi="Arial" w:cs="Arial"/>
          <w:szCs w:val="22"/>
        </w:rPr>
        <w:t>attached</w:t>
      </w:r>
      <w:r w:rsidR="005C6BD8" w:rsidRPr="009840E2">
        <w:rPr>
          <w:rFonts w:ascii="Arial" w:hAnsi="Arial" w:cs="Arial"/>
          <w:szCs w:val="22"/>
        </w:rPr>
        <w:t xml:space="preserve"> a</w:t>
      </w:r>
      <w:r w:rsidR="005C6BD8">
        <w:rPr>
          <w:rFonts w:ascii="Arial" w:hAnsi="Arial" w:cs="Arial"/>
          <w:szCs w:val="22"/>
        </w:rPr>
        <w:t xml:space="preserve">t </w:t>
      </w:r>
      <w:r w:rsidR="005C6BD8" w:rsidRPr="009840E2">
        <w:rPr>
          <w:rFonts w:ascii="Arial" w:hAnsi="Arial" w:cs="Arial"/>
          <w:b/>
          <w:szCs w:val="22"/>
          <w:u w:val="single"/>
        </w:rPr>
        <w:t>Appendix A</w:t>
      </w:r>
      <w:r w:rsidRPr="005C6BD8">
        <w:rPr>
          <w:rFonts w:ascii="Arial" w:hAnsi="Arial" w:cs="Arial"/>
          <w:szCs w:val="22"/>
        </w:rPr>
        <w:t>.</w:t>
      </w:r>
    </w:p>
    <w:p w14:paraId="54AA3106" w14:textId="77777777" w:rsidR="00E17290" w:rsidRPr="00E17290" w:rsidRDefault="00E17290" w:rsidP="00E17290">
      <w:pPr>
        <w:rPr>
          <w:rFonts w:ascii="Arial" w:hAnsi="Arial" w:cs="Arial"/>
          <w:szCs w:val="22"/>
        </w:rPr>
      </w:pPr>
    </w:p>
    <w:p w14:paraId="202794D0" w14:textId="77777777" w:rsidR="00796102" w:rsidRDefault="00E17290" w:rsidP="005C6BD8">
      <w:pPr>
        <w:pStyle w:val="ListParagraph"/>
        <w:numPr>
          <w:ilvl w:val="0"/>
          <w:numId w:val="40"/>
        </w:numPr>
        <w:rPr>
          <w:rFonts w:ascii="Arial" w:hAnsi="Arial" w:cs="Arial"/>
          <w:szCs w:val="22"/>
        </w:rPr>
      </w:pPr>
      <w:r w:rsidRPr="00796102">
        <w:rPr>
          <w:rFonts w:ascii="Arial" w:hAnsi="Arial" w:cs="Arial"/>
          <w:szCs w:val="22"/>
        </w:rPr>
        <w:t>I</w:t>
      </w:r>
      <w:r w:rsidR="00796102">
        <w:rPr>
          <w:rFonts w:ascii="Arial" w:hAnsi="Arial" w:cs="Arial"/>
          <w:szCs w:val="22"/>
        </w:rPr>
        <w:t>n summary the report finds that in</w:t>
      </w:r>
      <w:r w:rsidR="00796102" w:rsidRPr="00796102">
        <w:rPr>
          <w:rFonts w:ascii="Arial" w:hAnsi="Arial" w:cs="Arial"/>
          <w:szCs w:val="22"/>
        </w:rPr>
        <w:t xml:space="preserve"> addition to the core components, the following were the most common areas of focus requested by councils (percentage of the 30 councils requesting):</w:t>
      </w:r>
    </w:p>
    <w:p w14:paraId="2984BD0A" w14:textId="77777777" w:rsidR="00787914" w:rsidRPr="00787914" w:rsidRDefault="00787914" w:rsidP="00787914">
      <w:pPr>
        <w:rPr>
          <w:rFonts w:ascii="Arial" w:hAnsi="Arial" w:cs="Arial"/>
          <w:szCs w:val="22"/>
        </w:rPr>
      </w:pPr>
    </w:p>
    <w:p w14:paraId="6454FB6D" w14:textId="77777777" w:rsidR="00A3193B" w:rsidRPr="00A3193B" w:rsidRDefault="00A3193B" w:rsidP="00A3193B">
      <w:pPr>
        <w:pStyle w:val="ListParagraph"/>
        <w:numPr>
          <w:ilvl w:val="0"/>
          <w:numId w:val="24"/>
        </w:numPr>
        <w:rPr>
          <w:rFonts w:ascii="Arial" w:hAnsi="Arial" w:cs="Arial"/>
          <w:vanish/>
          <w:szCs w:val="22"/>
        </w:rPr>
      </w:pPr>
    </w:p>
    <w:p w14:paraId="2B3E79C9" w14:textId="77777777" w:rsidR="00A3193B" w:rsidRPr="00A3193B" w:rsidRDefault="00A3193B" w:rsidP="00A3193B">
      <w:pPr>
        <w:pStyle w:val="ListParagraph"/>
        <w:numPr>
          <w:ilvl w:val="0"/>
          <w:numId w:val="24"/>
        </w:numPr>
        <w:rPr>
          <w:rFonts w:ascii="Arial" w:hAnsi="Arial" w:cs="Arial"/>
          <w:vanish/>
          <w:szCs w:val="22"/>
        </w:rPr>
      </w:pPr>
    </w:p>
    <w:p w14:paraId="16D2F129" w14:textId="77777777" w:rsidR="00796102" w:rsidRPr="00787914" w:rsidRDefault="00796102" w:rsidP="00A3193B">
      <w:pPr>
        <w:pStyle w:val="MainText"/>
        <w:numPr>
          <w:ilvl w:val="1"/>
          <w:numId w:val="24"/>
        </w:numPr>
        <w:spacing w:line="240" w:lineRule="auto"/>
        <w:rPr>
          <w:rFonts w:ascii="Arial" w:hAnsi="Arial" w:cs="Arial"/>
          <w:szCs w:val="22"/>
        </w:rPr>
      </w:pPr>
      <w:r w:rsidRPr="00A3193B">
        <w:rPr>
          <w:rFonts w:ascii="Arial" w:hAnsi="Arial" w:cs="Arial"/>
          <w:b/>
          <w:szCs w:val="22"/>
        </w:rPr>
        <w:t>Future is</w:t>
      </w:r>
      <w:r w:rsidRPr="00787914">
        <w:rPr>
          <w:rFonts w:ascii="Arial" w:hAnsi="Arial" w:cs="Arial"/>
          <w:b/>
          <w:szCs w:val="22"/>
        </w:rPr>
        <w:t xml:space="preserve">sues – 43% </w:t>
      </w:r>
      <w:r w:rsidRPr="00787914">
        <w:rPr>
          <w:rFonts w:ascii="Arial" w:hAnsi="Arial" w:cs="Arial"/>
          <w:szCs w:val="22"/>
        </w:rPr>
        <w:t>(including eg. the shape of the council in future, taking advantage of opportunities that may arise, anticipating future demand for services, reviewing strategic plans)</w:t>
      </w:r>
      <w:r w:rsidR="00A3193B">
        <w:rPr>
          <w:rFonts w:ascii="Arial" w:hAnsi="Arial" w:cs="Arial"/>
          <w:szCs w:val="22"/>
        </w:rPr>
        <w:t>;</w:t>
      </w:r>
    </w:p>
    <w:p w14:paraId="357A5CE8" w14:textId="77777777" w:rsidR="00796102" w:rsidRPr="00787914" w:rsidRDefault="00796102" w:rsidP="00A3193B">
      <w:pPr>
        <w:pStyle w:val="MainText"/>
        <w:numPr>
          <w:ilvl w:val="1"/>
          <w:numId w:val="24"/>
        </w:numPr>
        <w:spacing w:line="240" w:lineRule="auto"/>
        <w:rPr>
          <w:rFonts w:ascii="Arial" w:hAnsi="Arial" w:cs="Arial"/>
          <w:szCs w:val="22"/>
        </w:rPr>
      </w:pPr>
      <w:r w:rsidRPr="00787914">
        <w:rPr>
          <w:rFonts w:ascii="Arial" w:hAnsi="Arial" w:cs="Arial"/>
          <w:b/>
          <w:szCs w:val="22"/>
        </w:rPr>
        <w:t xml:space="preserve">Transformation – 40% </w:t>
      </w:r>
      <w:r w:rsidRPr="00787914">
        <w:rPr>
          <w:rFonts w:ascii="Arial" w:hAnsi="Arial" w:cs="Arial"/>
          <w:szCs w:val="22"/>
        </w:rPr>
        <w:t>(</w:t>
      </w:r>
      <w:proofErr w:type="spellStart"/>
      <w:r w:rsidRPr="00787914">
        <w:rPr>
          <w:rFonts w:ascii="Arial" w:hAnsi="Arial" w:cs="Arial"/>
          <w:szCs w:val="22"/>
        </w:rPr>
        <w:t>eg</w:t>
      </w:r>
      <w:proofErr w:type="spellEnd"/>
      <w:r w:rsidRPr="00787914">
        <w:rPr>
          <w:rFonts w:ascii="Arial" w:hAnsi="Arial" w:cs="Arial"/>
          <w:szCs w:val="22"/>
        </w:rPr>
        <w:t>. changing the council’s way of doing business, providing services and structures in response to financial pressures and provide better outcomes)</w:t>
      </w:r>
      <w:r w:rsidR="00A3193B">
        <w:rPr>
          <w:rFonts w:ascii="Arial" w:hAnsi="Arial" w:cs="Arial"/>
          <w:szCs w:val="22"/>
        </w:rPr>
        <w:t>;</w:t>
      </w:r>
    </w:p>
    <w:p w14:paraId="324AEDCC" w14:textId="77777777" w:rsidR="00796102" w:rsidRPr="00787914" w:rsidRDefault="00796102" w:rsidP="00A3193B">
      <w:pPr>
        <w:pStyle w:val="MainText"/>
        <w:numPr>
          <w:ilvl w:val="1"/>
          <w:numId w:val="24"/>
        </w:numPr>
        <w:spacing w:line="240" w:lineRule="auto"/>
        <w:rPr>
          <w:rFonts w:ascii="Arial" w:hAnsi="Arial" w:cs="Arial"/>
          <w:szCs w:val="22"/>
        </w:rPr>
      </w:pPr>
      <w:r w:rsidRPr="00787914">
        <w:rPr>
          <w:rFonts w:ascii="Arial" w:hAnsi="Arial" w:cs="Arial"/>
          <w:b/>
          <w:szCs w:val="22"/>
        </w:rPr>
        <w:t xml:space="preserve">Partnership working and partnerships – 27% </w:t>
      </w:r>
      <w:r w:rsidRPr="00787914">
        <w:rPr>
          <w:rFonts w:ascii="Arial" w:hAnsi="Arial" w:cs="Arial"/>
          <w:szCs w:val="22"/>
        </w:rPr>
        <w:t>(eg.</w:t>
      </w:r>
      <w:r w:rsidRPr="00787914">
        <w:rPr>
          <w:rFonts w:ascii="Arial" w:hAnsi="Arial" w:cs="Arial"/>
          <w:b/>
          <w:szCs w:val="22"/>
        </w:rPr>
        <w:t xml:space="preserve"> </w:t>
      </w:r>
      <w:r w:rsidRPr="00787914">
        <w:rPr>
          <w:rFonts w:ascii="Arial" w:hAnsi="Arial" w:cs="Arial"/>
          <w:szCs w:val="22"/>
        </w:rPr>
        <w:t>extending and deepening partnerships with public, private and voluntary sector; working more effectively with partners)</w:t>
      </w:r>
      <w:r w:rsidR="00A3193B">
        <w:rPr>
          <w:rFonts w:ascii="Arial" w:hAnsi="Arial" w:cs="Arial"/>
          <w:szCs w:val="22"/>
        </w:rPr>
        <w:t>;</w:t>
      </w:r>
    </w:p>
    <w:p w14:paraId="7F9189D1" w14:textId="77777777" w:rsidR="00796102" w:rsidRPr="00787914" w:rsidRDefault="00796102" w:rsidP="00A3193B">
      <w:pPr>
        <w:pStyle w:val="MainText"/>
        <w:numPr>
          <w:ilvl w:val="1"/>
          <w:numId w:val="24"/>
        </w:numPr>
        <w:spacing w:line="240" w:lineRule="auto"/>
        <w:rPr>
          <w:rFonts w:ascii="Arial" w:hAnsi="Arial" w:cs="Arial"/>
          <w:szCs w:val="22"/>
        </w:rPr>
      </w:pPr>
      <w:r w:rsidRPr="00787914">
        <w:rPr>
          <w:rFonts w:ascii="Arial" w:hAnsi="Arial" w:cs="Arial"/>
          <w:b/>
          <w:szCs w:val="22"/>
        </w:rPr>
        <w:t>Improvement journey – 20%</w:t>
      </w:r>
      <w:r w:rsidRPr="00787914">
        <w:rPr>
          <w:rFonts w:ascii="Arial" w:hAnsi="Arial" w:cs="Arial"/>
          <w:szCs w:val="22"/>
        </w:rPr>
        <w:t xml:space="preserve"> (eg. progress over a period of time, typically since a previous peer review or  intervention / sector-led support)</w:t>
      </w:r>
      <w:r w:rsidR="00A3193B">
        <w:rPr>
          <w:rFonts w:ascii="Arial" w:hAnsi="Arial" w:cs="Arial"/>
          <w:szCs w:val="22"/>
        </w:rPr>
        <w:t>;</w:t>
      </w:r>
    </w:p>
    <w:p w14:paraId="0D61078C" w14:textId="77777777" w:rsidR="00796102" w:rsidRPr="00787914" w:rsidRDefault="00796102" w:rsidP="00A3193B">
      <w:pPr>
        <w:pStyle w:val="MainText"/>
        <w:numPr>
          <w:ilvl w:val="1"/>
          <w:numId w:val="24"/>
        </w:numPr>
        <w:spacing w:line="240" w:lineRule="auto"/>
        <w:rPr>
          <w:rFonts w:ascii="Arial" w:hAnsi="Arial" w:cs="Arial"/>
          <w:szCs w:val="22"/>
        </w:rPr>
      </w:pPr>
      <w:r w:rsidRPr="00787914">
        <w:rPr>
          <w:rFonts w:ascii="Arial" w:hAnsi="Arial" w:cs="Arial"/>
          <w:b/>
          <w:szCs w:val="22"/>
        </w:rPr>
        <w:t xml:space="preserve">Economic development – 17% </w:t>
      </w:r>
      <w:r w:rsidRPr="00787914">
        <w:rPr>
          <w:rFonts w:ascii="Arial" w:hAnsi="Arial" w:cs="Arial"/>
          <w:szCs w:val="22"/>
        </w:rPr>
        <w:t xml:space="preserve">(typically how to promote local economic growth). </w:t>
      </w:r>
    </w:p>
    <w:p w14:paraId="5E6B39A2" w14:textId="77777777" w:rsidR="00796102" w:rsidRDefault="00796102" w:rsidP="00796102">
      <w:pPr>
        <w:rPr>
          <w:rFonts w:ascii="Arial" w:hAnsi="Arial" w:cs="Arial"/>
          <w:szCs w:val="22"/>
        </w:rPr>
      </w:pPr>
    </w:p>
    <w:p w14:paraId="528EE965" w14:textId="77777777" w:rsidR="00796102" w:rsidRDefault="00796102" w:rsidP="005C6BD8">
      <w:pPr>
        <w:pStyle w:val="ListParagraph"/>
        <w:numPr>
          <w:ilvl w:val="0"/>
          <w:numId w:val="40"/>
        </w:numPr>
        <w:rPr>
          <w:rFonts w:ascii="Arial" w:hAnsi="Arial" w:cs="Arial"/>
          <w:szCs w:val="22"/>
        </w:rPr>
      </w:pPr>
      <w:r w:rsidRPr="00796102">
        <w:rPr>
          <w:rFonts w:ascii="Arial" w:hAnsi="Arial" w:cs="Arial"/>
          <w:szCs w:val="22"/>
        </w:rPr>
        <w:t xml:space="preserve">The main difference between the first and second batches of corporate peer challenges is that the incidence of Future issues and Transformation is much greater in the second batch (in the first batch these were chosen as </w:t>
      </w:r>
      <w:proofErr w:type="gramStart"/>
      <w:r w:rsidRPr="00796102">
        <w:rPr>
          <w:rFonts w:ascii="Arial" w:hAnsi="Arial" w:cs="Arial"/>
          <w:szCs w:val="22"/>
        </w:rPr>
        <w:t>an</w:t>
      </w:r>
      <w:proofErr w:type="gramEnd"/>
      <w:r w:rsidRPr="00796102">
        <w:rPr>
          <w:rFonts w:ascii="Arial" w:hAnsi="Arial" w:cs="Arial"/>
          <w:szCs w:val="22"/>
        </w:rPr>
        <w:t xml:space="preserve"> area of focus in 10% and 20% of councils respectively). This may reflect a growing understanding that councils will need to change significantly in response to a range of challenges including budget reductions, demographics, technological change and public expectations.</w:t>
      </w:r>
    </w:p>
    <w:p w14:paraId="4F9CB6F6" w14:textId="77777777" w:rsidR="005C6BD8" w:rsidRPr="005C6BD8" w:rsidRDefault="005C6BD8" w:rsidP="005C6BD8">
      <w:pPr>
        <w:rPr>
          <w:rFonts w:ascii="Arial" w:hAnsi="Arial" w:cs="Arial"/>
          <w:szCs w:val="22"/>
        </w:rPr>
      </w:pPr>
    </w:p>
    <w:p w14:paraId="4A23CB17" w14:textId="77777777" w:rsidR="005C6BD8" w:rsidRPr="003D65A9" w:rsidRDefault="005C6BD8" w:rsidP="005C6BD8">
      <w:pPr>
        <w:pStyle w:val="ListParagraph"/>
        <w:numPr>
          <w:ilvl w:val="0"/>
          <w:numId w:val="40"/>
        </w:numPr>
        <w:rPr>
          <w:rFonts w:ascii="Arial" w:hAnsi="Arial" w:cs="Arial"/>
          <w:szCs w:val="22"/>
        </w:rPr>
      </w:pPr>
      <w:r w:rsidRPr="003D65A9">
        <w:rPr>
          <w:rFonts w:ascii="Arial" w:hAnsi="Arial" w:cs="Arial"/>
          <w:szCs w:val="22"/>
        </w:rPr>
        <w:t xml:space="preserve">The report points to some examples of notable practice whilst recognising that the primary purpose of corporate peer challenge is to support improvement. </w:t>
      </w:r>
      <w:r w:rsidR="009840E2" w:rsidRPr="003D65A9">
        <w:rPr>
          <w:rFonts w:ascii="Arial" w:hAnsi="Arial" w:cs="Arial"/>
          <w:szCs w:val="22"/>
        </w:rPr>
        <w:t>Members will</w:t>
      </w:r>
      <w:r w:rsidRPr="003D65A9">
        <w:rPr>
          <w:rFonts w:ascii="Arial" w:hAnsi="Arial" w:cs="Arial"/>
          <w:szCs w:val="22"/>
        </w:rPr>
        <w:t xml:space="preserve"> be aware that we have begun to draw out some thematic lessons where these appear to be of interest to a number of councils e.g. the forthcoming report demonstrating how councils are utilising CPC to accelerate economic growth.</w:t>
      </w:r>
    </w:p>
    <w:p w14:paraId="5A331562" w14:textId="77777777" w:rsidR="00796102" w:rsidRPr="00796102" w:rsidRDefault="00796102" w:rsidP="00796102">
      <w:pPr>
        <w:rPr>
          <w:rFonts w:ascii="Arial" w:hAnsi="Arial" w:cs="Arial"/>
          <w:szCs w:val="22"/>
        </w:rPr>
      </w:pPr>
    </w:p>
    <w:p w14:paraId="74C83D3F" w14:textId="77777777" w:rsidR="00796102" w:rsidRDefault="00796102" w:rsidP="005C6BD8">
      <w:pPr>
        <w:pStyle w:val="ListParagraph"/>
        <w:numPr>
          <w:ilvl w:val="0"/>
          <w:numId w:val="40"/>
        </w:numPr>
        <w:rPr>
          <w:rFonts w:ascii="Arial" w:hAnsi="Arial" w:cs="Arial"/>
          <w:szCs w:val="22"/>
        </w:rPr>
      </w:pPr>
      <w:r>
        <w:rPr>
          <w:rFonts w:ascii="Arial" w:hAnsi="Arial" w:cs="Arial"/>
          <w:szCs w:val="22"/>
        </w:rPr>
        <w:t xml:space="preserve">The report confirms that LGA Programmes and Support continue to be directly relevant to the issues raised through the corporate peer challenge process. The report concludes that </w:t>
      </w:r>
      <w:r w:rsidR="00ED6A89">
        <w:rPr>
          <w:rFonts w:ascii="Arial" w:hAnsi="Arial" w:cs="Arial"/>
          <w:szCs w:val="22"/>
        </w:rPr>
        <w:t>productivity and c</w:t>
      </w:r>
      <w:r w:rsidRPr="00796102">
        <w:rPr>
          <w:rFonts w:ascii="Arial" w:hAnsi="Arial" w:cs="Arial"/>
          <w:szCs w:val="22"/>
        </w:rPr>
        <w:t>ommissioning is potentially the most relevant, given that it encompasses new ways of</w:t>
      </w:r>
      <w:r w:rsidR="00ED6A89">
        <w:rPr>
          <w:rFonts w:ascii="Arial" w:hAnsi="Arial" w:cs="Arial"/>
          <w:szCs w:val="22"/>
        </w:rPr>
        <w:t xml:space="preserve"> working, procurement, capital</w:t>
      </w:r>
      <w:r w:rsidRPr="00796102">
        <w:rPr>
          <w:rFonts w:ascii="Arial" w:hAnsi="Arial" w:cs="Arial"/>
          <w:szCs w:val="22"/>
        </w:rPr>
        <w:t xml:space="preserve"> assets and economic growth and so is relevant to issues around finance, transformation and economic development which often arose in peer challenge reports. Councillor development is relevant to issues around leadership, governance, community leadership etc. which arose in a number of reports. A similar pattern was suggested by the analysis of reports from the first batch of corporate peer challenges, with perhaps more potential demand for Councillor </w:t>
      </w:r>
      <w:proofErr w:type="gramStart"/>
      <w:r w:rsidRPr="00796102">
        <w:rPr>
          <w:rFonts w:ascii="Arial" w:hAnsi="Arial" w:cs="Arial"/>
          <w:szCs w:val="22"/>
        </w:rPr>
        <w:t>development</w:t>
      </w:r>
      <w:proofErr w:type="gramEnd"/>
      <w:r w:rsidRPr="00796102">
        <w:rPr>
          <w:rFonts w:ascii="Arial" w:hAnsi="Arial" w:cs="Arial"/>
          <w:szCs w:val="22"/>
        </w:rPr>
        <w:t>.</w:t>
      </w:r>
    </w:p>
    <w:p w14:paraId="40E28243" w14:textId="77777777" w:rsidR="00796102" w:rsidRPr="00796102" w:rsidRDefault="00796102" w:rsidP="00796102">
      <w:pPr>
        <w:pStyle w:val="ListParagraph"/>
        <w:rPr>
          <w:rFonts w:ascii="Arial" w:hAnsi="Arial" w:cs="Arial"/>
          <w:szCs w:val="22"/>
        </w:rPr>
      </w:pPr>
    </w:p>
    <w:p w14:paraId="4CAC1F3A" w14:textId="77777777" w:rsidR="00632B98" w:rsidRPr="004F11FE" w:rsidRDefault="00796102" w:rsidP="005C6BD8">
      <w:pPr>
        <w:pStyle w:val="ListParagraph"/>
        <w:numPr>
          <w:ilvl w:val="0"/>
          <w:numId w:val="40"/>
        </w:numPr>
        <w:rPr>
          <w:rFonts w:ascii="Arial" w:hAnsi="Arial" w:cs="Arial"/>
          <w:szCs w:val="22"/>
        </w:rPr>
      </w:pPr>
      <w:r>
        <w:rPr>
          <w:rFonts w:ascii="Arial" w:hAnsi="Arial" w:cs="Arial"/>
          <w:szCs w:val="22"/>
        </w:rPr>
        <w:lastRenderedPageBreak/>
        <w:t>Members will be aware that following the CPC and as part of the feedback report we identify potential LGA support and signpost good practice which may be helpful to councils as they develop plans to follow up the findings and recommendations in the report.</w:t>
      </w:r>
      <w:r w:rsidR="00632B98">
        <w:rPr>
          <w:rFonts w:ascii="Arial" w:hAnsi="Arial" w:cs="Arial"/>
          <w:szCs w:val="22"/>
        </w:rPr>
        <w:t xml:space="preserve"> </w:t>
      </w:r>
      <w:r w:rsidR="007C79A0" w:rsidRPr="003D65A9">
        <w:rPr>
          <w:rFonts w:ascii="Arial" w:hAnsi="Arial" w:cs="Arial"/>
          <w:szCs w:val="22"/>
        </w:rPr>
        <w:t>Developing a more standardised approach to CPC reports along with a generic “signposting” note will facilitate this further.</w:t>
      </w:r>
    </w:p>
    <w:p w14:paraId="0236DA94" w14:textId="77777777" w:rsidR="005F0364" w:rsidRPr="003D65A9" w:rsidRDefault="005F0364" w:rsidP="005F0364">
      <w:pPr>
        <w:rPr>
          <w:rFonts w:ascii="Arial" w:hAnsi="Arial" w:cs="Arial"/>
          <w:b/>
          <w:szCs w:val="22"/>
        </w:rPr>
      </w:pPr>
    </w:p>
    <w:p w14:paraId="0D6BFF77" w14:textId="77777777" w:rsidR="005F0364" w:rsidRPr="003D65A9" w:rsidRDefault="005F0364" w:rsidP="005F0364">
      <w:pPr>
        <w:rPr>
          <w:rFonts w:ascii="Arial" w:hAnsi="Arial" w:cs="Arial"/>
          <w:szCs w:val="22"/>
        </w:rPr>
      </w:pPr>
      <w:r w:rsidRPr="003D65A9">
        <w:rPr>
          <w:rFonts w:ascii="Arial" w:hAnsi="Arial" w:cs="Arial"/>
          <w:b/>
          <w:szCs w:val="22"/>
        </w:rPr>
        <w:t>Next steps</w:t>
      </w:r>
    </w:p>
    <w:p w14:paraId="03342558" w14:textId="77777777" w:rsidR="00A41125" w:rsidRPr="003D65A9" w:rsidRDefault="00A41125" w:rsidP="0021114E">
      <w:pPr>
        <w:rPr>
          <w:rFonts w:ascii="Arial" w:hAnsi="Arial" w:cs="Arial"/>
          <w:szCs w:val="22"/>
        </w:rPr>
      </w:pPr>
    </w:p>
    <w:p w14:paraId="0289526D" w14:textId="77777777" w:rsidR="0005099A" w:rsidRPr="003D65A9" w:rsidRDefault="0005099A" w:rsidP="005C6BD8">
      <w:pPr>
        <w:pStyle w:val="ListParagraph"/>
        <w:numPr>
          <w:ilvl w:val="0"/>
          <w:numId w:val="40"/>
        </w:numPr>
        <w:rPr>
          <w:rFonts w:ascii="Arial" w:hAnsi="Arial" w:cs="Arial"/>
          <w:szCs w:val="22"/>
        </w:rPr>
      </w:pPr>
      <w:r w:rsidRPr="003D65A9">
        <w:rPr>
          <w:rFonts w:ascii="Arial" w:hAnsi="Arial" w:cs="Arial"/>
          <w:szCs w:val="22"/>
        </w:rPr>
        <w:t xml:space="preserve">The final </w:t>
      </w:r>
      <w:r w:rsidR="007C79A0" w:rsidRPr="003D65A9">
        <w:rPr>
          <w:rFonts w:ascii="Arial" w:hAnsi="Arial" w:cs="Arial"/>
          <w:szCs w:val="22"/>
        </w:rPr>
        <w:t xml:space="preserve">Cardiff evaluation </w:t>
      </w:r>
      <w:r w:rsidRPr="003D65A9">
        <w:rPr>
          <w:rFonts w:ascii="Arial" w:hAnsi="Arial" w:cs="Arial"/>
          <w:szCs w:val="22"/>
        </w:rPr>
        <w:t>report will be circulated to members and we will seek to promote the key messages widely within the sector and to key stakeholders.</w:t>
      </w:r>
    </w:p>
    <w:p w14:paraId="692BCE94" w14:textId="77777777" w:rsidR="0005099A" w:rsidRPr="003D65A9" w:rsidRDefault="0005099A" w:rsidP="0005099A">
      <w:pPr>
        <w:rPr>
          <w:rFonts w:ascii="Arial" w:hAnsi="Arial" w:cs="Arial"/>
          <w:szCs w:val="22"/>
        </w:rPr>
      </w:pPr>
    </w:p>
    <w:p w14:paraId="50A0F055" w14:textId="77777777" w:rsidR="00794578" w:rsidRDefault="00794578" w:rsidP="005C6BD8">
      <w:pPr>
        <w:pStyle w:val="ListParagraph"/>
        <w:numPr>
          <w:ilvl w:val="0"/>
          <w:numId w:val="40"/>
        </w:numPr>
        <w:rPr>
          <w:rFonts w:ascii="Arial" w:hAnsi="Arial" w:cs="Arial"/>
          <w:szCs w:val="22"/>
        </w:rPr>
      </w:pPr>
      <w:r w:rsidRPr="003D65A9">
        <w:rPr>
          <w:rFonts w:ascii="Arial" w:hAnsi="Arial" w:cs="Arial"/>
          <w:szCs w:val="22"/>
        </w:rPr>
        <w:t>Members are asked to:</w:t>
      </w:r>
    </w:p>
    <w:p w14:paraId="4930C6A5" w14:textId="77777777" w:rsidR="00EA7981" w:rsidRPr="00EA7981" w:rsidRDefault="00EA7981" w:rsidP="00EA7981">
      <w:pPr>
        <w:rPr>
          <w:rFonts w:ascii="Arial" w:hAnsi="Arial" w:cs="Arial"/>
          <w:szCs w:val="22"/>
        </w:rPr>
      </w:pPr>
    </w:p>
    <w:p w14:paraId="6F4172A4" w14:textId="77777777" w:rsidR="00A3193B" w:rsidRPr="00A3193B" w:rsidRDefault="00A3193B" w:rsidP="00A3193B">
      <w:pPr>
        <w:pStyle w:val="ListParagraph"/>
        <w:numPr>
          <w:ilvl w:val="0"/>
          <w:numId w:val="24"/>
        </w:numPr>
        <w:rPr>
          <w:rFonts w:ascii="Arial" w:hAnsi="Arial" w:cs="Arial"/>
          <w:b/>
          <w:vanish/>
          <w:szCs w:val="22"/>
        </w:rPr>
      </w:pPr>
    </w:p>
    <w:p w14:paraId="3CD80174" w14:textId="77777777" w:rsidR="00A3193B" w:rsidRPr="00A3193B" w:rsidRDefault="00A3193B" w:rsidP="00A3193B">
      <w:pPr>
        <w:pStyle w:val="ListParagraph"/>
        <w:numPr>
          <w:ilvl w:val="0"/>
          <w:numId w:val="24"/>
        </w:numPr>
        <w:rPr>
          <w:rFonts w:ascii="Arial" w:hAnsi="Arial" w:cs="Arial"/>
          <w:b/>
          <w:vanish/>
          <w:szCs w:val="22"/>
        </w:rPr>
      </w:pPr>
    </w:p>
    <w:p w14:paraId="45BC8CFE" w14:textId="77777777" w:rsidR="00A3193B" w:rsidRPr="00A3193B" w:rsidRDefault="00A3193B" w:rsidP="00A3193B">
      <w:pPr>
        <w:pStyle w:val="ListParagraph"/>
        <w:numPr>
          <w:ilvl w:val="0"/>
          <w:numId w:val="24"/>
        </w:numPr>
        <w:rPr>
          <w:rFonts w:ascii="Arial" w:hAnsi="Arial" w:cs="Arial"/>
          <w:b/>
          <w:vanish/>
          <w:szCs w:val="22"/>
        </w:rPr>
      </w:pPr>
    </w:p>
    <w:p w14:paraId="6D79BB8C" w14:textId="77777777" w:rsidR="00A3193B" w:rsidRPr="00A3193B" w:rsidRDefault="00A3193B" w:rsidP="00A3193B">
      <w:pPr>
        <w:pStyle w:val="ListParagraph"/>
        <w:numPr>
          <w:ilvl w:val="0"/>
          <w:numId w:val="24"/>
        </w:numPr>
        <w:rPr>
          <w:rFonts w:ascii="Arial" w:hAnsi="Arial" w:cs="Arial"/>
          <w:b/>
          <w:vanish/>
          <w:szCs w:val="22"/>
        </w:rPr>
      </w:pPr>
    </w:p>
    <w:p w14:paraId="721CCA70" w14:textId="77777777" w:rsidR="00A3193B" w:rsidRPr="00A3193B" w:rsidRDefault="00A3193B" w:rsidP="00A3193B">
      <w:pPr>
        <w:pStyle w:val="ListParagraph"/>
        <w:numPr>
          <w:ilvl w:val="0"/>
          <w:numId w:val="24"/>
        </w:numPr>
        <w:rPr>
          <w:rFonts w:ascii="Arial" w:hAnsi="Arial" w:cs="Arial"/>
          <w:b/>
          <w:vanish/>
          <w:szCs w:val="22"/>
        </w:rPr>
      </w:pPr>
    </w:p>
    <w:p w14:paraId="558F3022" w14:textId="77777777" w:rsidR="00A3193B" w:rsidRPr="00A3193B" w:rsidRDefault="00A3193B" w:rsidP="00A3193B">
      <w:pPr>
        <w:pStyle w:val="ListParagraph"/>
        <w:numPr>
          <w:ilvl w:val="0"/>
          <w:numId w:val="24"/>
        </w:numPr>
        <w:rPr>
          <w:rFonts w:ascii="Arial" w:hAnsi="Arial" w:cs="Arial"/>
          <w:b/>
          <w:vanish/>
          <w:szCs w:val="22"/>
        </w:rPr>
      </w:pPr>
    </w:p>
    <w:p w14:paraId="71367585" w14:textId="77777777" w:rsidR="00794578" w:rsidRPr="003D65A9" w:rsidRDefault="00794578" w:rsidP="00A3193B">
      <w:pPr>
        <w:pStyle w:val="MainText"/>
        <w:numPr>
          <w:ilvl w:val="1"/>
          <w:numId w:val="24"/>
        </w:numPr>
        <w:spacing w:line="240" w:lineRule="auto"/>
        <w:rPr>
          <w:rFonts w:ascii="Arial" w:hAnsi="Arial" w:cs="Arial"/>
          <w:szCs w:val="22"/>
        </w:rPr>
      </w:pPr>
      <w:r w:rsidRPr="00A3193B">
        <w:rPr>
          <w:rFonts w:ascii="Arial" w:hAnsi="Arial" w:cs="Arial"/>
          <w:szCs w:val="22"/>
        </w:rPr>
        <w:t xml:space="preserve">endorse </w:t>
      </w:r>
      <w:r w:rsidRPr="003D65A9">
        <w:rPr>
          <w:rFonts w:ascii="Arial" w:hAnsi="Arial" w:cs="Arial"/>
          <w:szCs w:val="22"/>
        </w:rPr>
        <w:t>the positive findings and provide any strategic advice to shape the on-</w:t>
      </w:r>
      <w:r w:rsidR="00A3193B" w:rsidRPr="00A3193B">
        <w:rPr>
          <w:rFonts w:ascii="Arial" w:hAnsi="Arial" w:cs="Arial"/>
          <w:color w:val="FFFFFF" w:themeColor="background1"/>
          <w:szCs w:val="22"/>
        </w:rPr>
        <w:t>….</w:t>
      </w:r>
      <w:r w:rsidRPr="003D65A9">
        <w:rPr>
          <w:rFonts w:ascii="Arial" w:hAnsi="Arial" w:cs="Arial"/>
          <w:szCs w:val="22"/>
        </w:rPr>
        <w:t xml:space="preserve">going development and delivery of the Corporate Peer Challenge offer and; </w:t>
      </w:r>
    </w:p>
    <w:p w14:paraId="5147621B" w14:textId="77777777" w:rsidR="00794578" w:rsidRPr="003D65A9" w:rsidRDefault="00794578" w:rsidP="00A3193B">
      <w:pPr>
        <w:pStyle w:val="MainText"/>
        <w:numPr>
          <w:ilvl w:val="1"/>
          <w:numId w:val="24"/>
        </w:numPr>
        <w:spacing w:line="240" w:lineRule="auto"/>
        <w:rPr>
          <w:rFonts w:ascii="Arial" w:hAnsi="Arial" w:cs="Arial"/>
          <w:szCs w:val="22"/>
        </w:rPr>
      </w:pPr>
      <w:proofErr w:type="gramStart"/>
      <w:r w:rsidRPr="003D65A9">
        <w:rPr>
          <w:rFonts w:ascii="Arial" w:hAnsi="Arial" w:cs="Arial"/>
          <w:szCs w:val="22"/>
        </w:rPr>
        <w:t>confirm</w:t>
      </w:r>
      <w:proofErr w:type="gramEnd"/>
      <w:r w:rsidRPr="003D65A9">
        <w:rPr>
          <w:rFonts w:ascii="Arial" w:hAnsi="Arial" w:cs="Arial"/>
          <w:szCs w:val="22"/>
        </w:rPr>
        <w:t xml:space="preserve"> that, subject to the availability of resources, corporate peer challenge</w:t>
      </w:r>
      <w:r w:rsidR="009A2782">
        <w:rPr>
          <w:rFonts w:ascii="Arial" w:hAnsi="Arial" w:cs="Arial"/>
          <w:szCs w:val="22"/>
        </w:rPr>
        <w:t xml:space="preserve"> </w:t>
      </w:r>
      <w:r w:rsidR="00A3193B" w:rsidRPr="00A3193B">
        <w:rPr>
          <w:rFonts w:ascii="Arial" w:hAnsi="Arial" w:cs="Arial"/>
          <w:color w:val="FFFFFF" w:themeColor="background1"/>
          <w:szCs w:val="22"/>
        </w:rPr>
        <w:t>….</w:t>
      </w:r>
      <w:r w:rsidR="009A2782">
        <w:rPr>
          <w:rFonts w:ascii="Arial" w:hAnsi="Arial" w:cs="Arial"/>
          <w:szCs w:val="22"/>
        </w:rPr>
        <w:t>should</w:t>
      </w:r>
      <w:r w:rsidRPr="003D65A9">
        <w:rPr>
          <w:rFonts w:ascii="Arial" w:hAnsi="Arial" w:cs="Arial"/>
          <w:szCs w:val="22"/>
        </w:rPr>
        <w:t xml:space="preserve"> continue to be a key part of the LGA’s support offer to the sector.</w:t>
      </w:r>
    </w:p>
    <w:p w14:paraId="3A8B8A23" w14:textId="77777777" w:rsidR="00692E47" w:rsidRDefault="00692E47" w:rsidP="004B0FD9">
      <w:pPr>
        <w:rPr>
          <w:rFonts w:ascii="Arial" w:hAnsi="Arial" w:cs="Arial"/>
          <w:b/>
          <w:szCs w:val="22"/>
        </w:rPr>
      </w:pPr>
    </w:p>
    <w:p w14:paraId="163F42E0" w14:textId="77777777" w:rsidR="00692E47" w:rsidRPr="00692E47" w:rsidRDefault="00692E47" w:rsidP="00692E47">
      <w:pPr>
        <w:rPr>
          <w:rFonts w:ascii="Arial" w:hAnsi="Arial" w:cs="Arial"/>
          <w:b/>
          <w:szCs w:val="22"/>
        </w:rPr>
      </w:pPr>
      <w:r w:rsidRPr="00692E47">
        <w:rPr>
          <w:rFonts w:ascii="Arial" w:hAnsi="Arial" w:cs="Arial"/>
          <w:b/>
          <w:szCs w:val="22"/>
        </w:rPr>
        <w:t>Financial Implications</w:t>
      </w:r>
    </w:p>
    <w:p w14:paraId="13F53CE8" w14:textId="77777777" w:rsidR="00692E47" w:rsidRPr="00692E47" w:rsidRDefault="00692E47" w:rsidP="00692E47">
      <w:pPr>
        <w:rPr>
          <w:rFonts w:ascii="Arial" w:hAnsi="Arial" w:cs="Arial"/>
          <w:b/>
          <w:szCs w:val="22"/>
        </w:rPr>
      </w:pPr>
    </w:p>
    <w:p w14:paraId="422E463B" w14:textId="77777777" w:rsidR="00692E47" w:rsidRPr="007C79A0" w:rsidRDefault="00692E47" w:rsidP="007C79A0">
      <w:pPr>
        <w:pStyle w:val="ListParagraph"/>
        <w:numPr>
          <w:ilvl w:val="0"/>
          <w:numId w:val="40"/>
        </w:numPr>
        <w:rPr>
          <w:rFonts w:ascii="Arial" w:hAnsi="Arial" w:cs="Arial"/>
          <w:szCs w:val="22"/>
        </w:rPr>
      </w:pPr>
      <w:r w:rsidRPr="007C79A0">
        <w:rPr>
          <w:rFonts w:ascii="Arial" w:hAnsi="Arial" w:cs="Arial"/>
          <w:szCs w:val="22"/>
        </w:rPr>
        <w:t>There are no additional financial implications arising as a result of this report.</w:t>
      </w:r>
    </w:p>
    <w:p w14:paraId="044916E2" w14:textId="77777777" w:rsidR="00692E47" w:rsidRPr="004B0FD9" w:rsidRDefault="00692E47" w:rsidP="004B0FD9">
      <w:pPr>
        <w:rPr>
          <w:rFonts w:ascii="Arial" w:hAnsi="Arial" w:cs="Arial"/>
          <w:szCs w:val="22"/>
        </w:rPr>
      </w:pPr>
      <w:bookmarkStart w:id="1" w:name="_GoBack"/>
      <w:bookmarkEnd w:id="1"/>
    </w:p>
    <w:sectPr w:rsidR="00692E47" w:rsidRPr="004B0FD9" w:rsidSect="001E476B">
      <w:headerReference w:type="default" r:id="rId9"/>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E8395" w14:textId="77777777" w:rsidR="00381AA6" w:rsidRDefault="00381AA6">
      <w:r>
        <w:separator/>
      </w:r>
    </w:p>
  </w:endnote>
  <w:endnote w:type="continuationSeparator" w:id="0">
    <w:p w14:paraId="3B3EDF03" w14:textId="77777777" w:rsidR="00381AA6" w:rsidRDefault="00381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8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Vrinda"/>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8EFA7D0-C4FD-441B-8769-6752CADEC960}"/>
  </w:font>
  <w:font w:name="Calibri">
    <w:panose1 w:val="020F0502020204030204"/>
    <w:charset w:val="00"/>
    <w:family w:val="swiss"/>
    <w:pitch w:val="variable"/>
    <w:sig w:usb0="E00002FF" w:usb1="4000ACFF" w:usb2="00000001" w:usb3="00000000" w:csb0="0000019F" w:csb1="00000000"/>
    <w:embedRegular r:id="rId2" w:fontKey="{064CA519-51DD-4BB4-BDF1-1C19D3292037}"/>
  </w:font>
  <w:font w:name="Cambria">
    <w:panose1 w:val="02040503050406030204"/>
    <w:charset w:val="00"/>
    <w:family w:val="roman"/>
    <w:pitch w:val="variable"/>
    <w:sig w:usb0="E00002FF" w:usb1="400004FF" w:usb2="00000000" w:usb3="00000000" w:csb0="0000019F" w:csb1="00000000"/>
    <w:embedRegular r:id="rId3" w:fontKey="{5DFB2FB5-EF92-4AD8-84DC-80696DF4959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FFA097" w14:textId="77777777" w:rsidR="00381AA6" w:rsidRDefault="00381AA6">
      <w:r>
        <w:separator/>
      </w:r>
    </w:p>
  </w:footnote>
  <w:footnote w:type="continuationSeparator" w:id="0">
    <w:p w14:paraId="29587143" w14:textId="77777777" w:rsidR="00381AA6" w:rsidRDefault="00381A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023F4689" w14:textId="77777777" w:rsidTr="00D07BF2">
      <w:tc>
        <w:tcPr>
          <w:tcW w:w="5920" w:type="dxa"/>
          <w:vMerge w:val="restart"/>
          <w:shd w:val="clear" w:color="auto" w:fill="auto"/>
        </w:tcPr>
        <w:p w14:paraId="3561D0C2"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681CCF9" wp14:editId="4CA14313">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0492792C" w14:textId="77777777" w:rsidR="001E476B" w:rsidRPr="00374227" w:rsidRDefault="000F3CD3" w:rsidP="004B0FD9">
          <w:pPr>
            <w:pStyle w:val="Header"/>
            <w:rPr>
              <w:rFonts w:ascii="Arial" w:hAnsi="Arial" w:cs="Arial"/>
              <w:b/>
              <w:szCs w:val="22"/>
            </w:rPr>
          </w:pPr>
          <w:r>
            <w:rPr>
              <w:rFonts w:ascii="Arial" w:hAnsi="Arial" w:cs="Arial"/>
              <w:b/>
              <w:szCs w:val="22"/>
            </w:rPr>
            <w:t>Improvement and Innovation Board</w:t>
          </w:r>
        </w:p>
      </w:tc>
    </w:tr>
    <w:tr w:rsidR="001E476B" w14:paraId="002D2556" w14:textId="77777777" w:rsidTr="00D07BF2">
      <w:trPr>
        <w:trHeight w:val="450"/>
      </w:trPr>
      <w:tc>
        <w:tcPr>
          <w:tcW w:w="5920" w:type="dxa"/>
          <w:vMerge/>
          <w:shd w:val="clear" w:color="auto" w:fill="auto"/>
        </w:tcPr>
        <w:p w14:paraId="50819610" w14:textId="77777777" w:rsidR="001E476B" w:rsidRPr="00374227" w:rsidRDefault="001E476B" w:rsidP="00D07BF2">
          <w:pPr>
            <w:pStyle w:val="Header"/>
          </w:pPr>
        </w:p>
      </w:tc>
      <w:tc>
        <w:tcPr>
          <w:tcW w:w="3260" w:type="dxa"/>
          <w:shd w:val="clear" w:color="auto" w:fill="auto"/>
          <w:vAlign w:val="center"/>
        </w:tcPr>
        <w:p w14:paraId="1666C8AC" w14:textId="77777777" w:rsidR="001E476B" w:rsidRPr="00374227" w:rsidRDefault="000F3CD3" w:rsidP="004B0FD9">
          <w:pPr>
            <w:pStyle w:val="Header"/>
            <w:spacing w:before="60"/>
            <w:rPr>
              <w:rFonts w:ascii="Arial" w:hAnsi="Arial" w:cs="Arial"/>
              <w:szCs w:val="22"/>
            </w:rPr>
          </w:pPr>
          <w:r>
            <w:rPr>
              <w:rFonts w:ascii="Arial" w:hAnsi="Arial" w:cs="Arial"/>
              <w:szCs w:val="22"/>
            </w:rPr>
            <w:t>21 January 2014</w:t>
          </w:r>
        </w:p>
      </w:tc>
    </w:tr>
    <w:tr w:rsidR="001E476B" w:rsidRPr="004F266E" w14:paraId="33C33CEB" w14:textId="77777777" w:rsidTr="00D07BF2">
      <w:trPr>
        <w:trHeight w:val="708"/>
      </w:trPr>
      <w:tc>
        <w:tcPr>
          <w:tcW w:w="5920" w:type="dxa"/>
          <w:vMerge/>
          <w:shd w:val="clear" w:color="auto" w:fill="auto"/>
        </w:tcPr>
        <w:p w14:paraId="5EFE0638" w14:textId="77777777" w:rsidR="001E476B" w:rsidRPr="00374227" w:rsidRDefault="001E476B" w:rsidP="00D07BF2">
          <w:pPr>
            <w:pStyle w:val="Header"/>
          </w:pPr>
        </w:p>
      </w:tc>
      <w:tc>
        <w:tcPr>
          <w:tcW w:w="3260" w:type="dxa"/>
          <w:shd w:val="clear" w:color="auto" w:fill="auto"/>
          <w:vAlign w:val="center"/>
        </w:tcPr>
        <w:p w14:paraId="5241721A" w14:textId="77777777" w:rsidR="001E476B" w:rsidRPr="00374227" w:rsidRDefault="001E476B" w:rsidP="004B0FD9">
          <w:pPr>
            <w:pStyle w:val="Header"/>
            <w:spacing w:before="60"/>
            <w:rPr>
              <w:rFonts w:ascii="Arial" w:hAnsi="Arial" w:cs="Arial"/>
              <w:b/>
              <w:szCs w:val="22"/>
            </w:rPr>
          </w:pPr>
          <w:r w:rsidRPr="00374227">
            <w:rPr>
              <w:rFonts w:ascii="Arial" w:hAnsi="Arial" w:cs="Arial"/>
              <w:b/>
              <w:szCs w:val="22"/>
            </w:rPr>
            <w:t xml:space="preserve">Item </w:t>
          </w:r>
          <w:r w:rsidR="001306C5">
            <w:rPr>
              <w:rFonts w:ascii="Arial" w:hAnsi="Arial" w:cs="Arial"/>
              <w:b/>
              <w:szCs w:val="22"/>
            </w:rPr>
            <w:t>2</w:t>
          </w:r>
        </w:p>
      </w:tc>
    </w:tr>
  </w:tbl>
  <w:p w14:paraId="6404C54E"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4EA35F8"/>
    <w:multiLevelType w:val="multilevel"/>
    <w:tmpl w:val="BF92EA7C"/>
    <w:lvl w:ilvl="0">
      <w:start w:val="1"/>
      <w:numFmt w:val="decimal"/>
      <w:lvlText w:val="%1."/>
      <w:lvlJc w:val="left"/>
      <w:pPr>
        <w:ind w:left="927" w:hanging="360"/>
      </w:pPr>
      <w:rPr>
        <w:b w:val="0"/>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
    <w:nsid w:val="09CF70C0"/>
    <w:multiLevelType w:val="hybridMultilevel"/>
    <w:tmpl w:val="7632D5BE"/>
    <w:lvl w:ilvl="0" w:tplc="4D90EF5A">
      <w:start w:val="6"/>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DB6F50"/>
    <w:multiLevelType w:val="hybridMultilevel"/>
    <w:tmpl w:val="542C9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C845219"/>
    <w:multiLevelType w:val="multilevel"/>
    <w:tmpl w:val="80BE6CAA"/>
    <w:lvl w:ilvl="0">
      <w:start w:val="6"/>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5">
    <w:nsid w:val="0DF76993"/>
    <w:multiLevelType w:val="multilevel"/>
    <w:tmpl w:val="FE603AC6"/>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10">
    <w:nsid w:val="170C53AD"/>
    <w:multiLevelType w:val="multilevel"/>
    <w:tmpl w:val="91D2D1C6"/>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5AE0110"/>
    <w:multiLevelType w:val="hybridMultilevel"/>
    <w:tmpl w:val="2F2AE618"/>
    <w:lvl w:ilvl="0" w:tplc="CB12090C">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6922DF4"/>
    <w:multiLevelType w:val="multilevel"/>
    <w:tmpl w:val="3C82C27C"/>
    <w:lvl w:ilvl="0">
      <w:start w:val="6"/>
      <w:numFmt w:val="decimal"/>
      <w:lvlText w:val="%1"/>
      <w:lvlJc w:val="left"/>
      <w:pPr>
        <w:ind w:left="360" w:hanging="360"/>
      </w:pPr>
      <w:rPr>
        <w:rFonts w:hint="default"/>
      </w:rPr>
    </w:lvl>
    <w:lvl w:ilvl="1">
      <w:start w:val="3"/>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0">
    <w:nsid w:val="3A7C53DE"/>
    <w:multiLevelType w:val="hybridMultilevel"/>
    <w:tmpl w:val="C2745C2A"/>
    <w:lvl w:ilvl="0" w:tplc="3B42DED2">
      <w:start w:val="1"/>
      <w:numFmt w:val="decimal"/>
      <w:lvlText w:val="%1."/>
      <w:lvlJc w:val="left"/>
      <w:pPr>
        <w:ind w:left="720" w:hanging="360"/>
      </w:pPr>
      <w:rPr>
        <w:b w:val="0"/>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FC11EB7"/>
    <w:multiLevelType w:val="hybridMultilevel"/>
    <w:tmpl w:val="0EB0F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8CA29AF"/>
    <w:multiLevelType w:val="hybridMultilevel"/>
    <w:tmpl w:val="CB5AC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654A046A"/>
    <w:multiLevelType w:val="hybridMultilevel"/>
    <w:tmpl w:val="EACAE1EE"/>
    <w:lvl w:ilvl="0" w:tplc="8324A11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296429F"/>
    <w:multiLevelType w:val="hybridMultilevel"/>
    <w:tmpl w:val="3768F94C"/>
    <w:lvl w:ilvl="0" w:tplc="48543A6E">
      <w:start w:val="1"/>
      <w:numFmt w:val="decimal"/>
      <w:lvlText w:val="S.%1"/>
      <w:lvlJc w:val="left"/>
      <w:pPr>
        <w:ind w:left="720" w:hanging="360"/>
      </w:pPr>
      <w:rPr>
        <w:rFonts w:ascii="Arial" w:hAnsi="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6A27F3B"/>
    <w:multiLevelType w:val="multilevel"/>
    <w:tmpl w:val="56E89054"/>
    <w:lvl w:ilvl="0">
      <w:start w:val="8"/>
      <w:numFmt w:val="decimal"/>
      <w:lvlText w:val="%1."/>
      <w:lvlJc w:val="left"/>
      <w:pPr>
        <w:ind w:left="36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3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1">
    <w:nsid w:val="7ABB249D"/>
    <w:multiLevelType w:val="multilevel"/>
    <w:tmpl w:val="AE208CCC"/>
    <w:lvl w:ilvl="0">
      <w:start w:val="6"/>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42">
    <w:nsid w:val="7DB26A2C"/>
    <w:multiLevelType w:val="hybridMultilevel"/>
    <w:tmpl w:val="EFF669E8"/>
    <w:lvl w:ilvl="0" w:tplc="5C7EBAFE">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1"/>
  </w:num>
  <w:num w:numId="2">
    <w:abstractNumId w:val="12"/>
  </w:num>
  <w:num w:numId="3">
    <w:abstractNumId w:val="29"/>
  </w:num>
  <w:num w:numId="4">
    <w:abstractNumId w:val="40"/>
  </w:num>
  <w:num w:numId="5">
    <w:abstractNumId w:val="28"/>
  </w:num>
  <w:num w:numId="6">
    <w:abstractNumId w:val="21"/>
  </w:num>
  <w:num w:numId="7">
    <w:abstractNumId w:val="34"/>
  </w:num>
  <w:num w:numId="8">
    <w:abstractNumId w:val="14"/>
  </w:num>
  <w:num w:numId="9">
    <w:abstractNumId w:val="9"/>
  </w:num>
  <w:num w:numId="10">
    <w:abstractNumId w:val="7"/>
  </w:num>
  <w:num w:numId="11">
    <w:abstractNumId w:val="15"/>
  </w:num>
  <w:num w:numId="12">
    <w:abstractNumId w:val="30"/>
  </w:num>
  <w:num w:numId="13">
    <w:abstractNumId w:val="17"/>
  </w:num>
  <w:num w:numId="14">
    <w:abstractNumId w:val="43"/>
  </w:num>
  <w:num w:numId="15">
    <w:abstractNumId w:val="27"/>
  </w:num>
  <w:num w:numId="16">
    <w:abstractNumId w:val="6"/>
  </w:num>
  <w:num w:numId="17">
    <w:abstractNumId w:val="39"/>
  </w:num>
  <w:num w:numId="18">
    <w:abstractNumId w:val="25"/>
  </w:num>
  <w:num w:numId="19">
    <w:abstractNumId w:val="13"/>
  </w:num>
  <w:num w:numId="20">
    <w:abstractNumId w:val="16"/>
  </w:num>
  <w:num w:numId="21">
    <w:abstractNumId w:val="33"/>
  </w:num>
  <w:num w:numId="22">
    <w:abstractNumId w:val="24"/>
  </w:num>
  <w:num w:numId="23">
    <w:abstractNumId w:val="35"/>
  </w:num>
  <w:num w:numId="24">
    <w:abstractNumId w:val="22"/>
  </w:num>
  <w:num w:numId="25">
    <w:abstractNumId w:val="11"/>
  </w:num>
  <w:num w:numId="26">
    <w:abstractNumId w:val="38"/>
  </w:num>
  <w:num w:numId="27">
    <w:abstractNumId w:val="0"/>
  </w:num>
  <w:num w:numId="28">
    <w:abstractNumId w:val="8"/>
  </w:num>
  <w:num w:numId="29">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26"/>
  </w:num>
  <w:num w:numId="32">
    <w:abstractNumId w:val="1"/>
  </w:num>
  <w:num w:numId="33">
    <w:abstractNumId w:val="19"/>
  </w:num>
  <w:num w:numId="34">
    <w:abstractNumId w:val="4"/>
  </w:num>
  <w:num w:numId="35">
    <w:abstractNumId w:val="41"/>
  </w:num>
  <w:num w:numId="36">
    <w:abstractNumId w:val="3"/>
  </w:num>
  <w:num w:numId="37">
    <w:abstractNumId w:val="23"/>
  </w:num>
  <w:num w:numId="38">
    <w:abstractNumId w:val="42"/>
  </w:num>
  <w:num w:numId="39">
    <w:abstractNumId w:val="18"/>
  </w:num>
  <w:num w:numId="40">
    <w:abstractNumId w:val="37"/>
  </w:num>
  <w:num w:numId="41">
    <w:abstractNumId w:val="32"/>
  </w:num>
  <w:num w:numId="42">
    <w:abstractNumId w:val="2"/>
  </w:num>
  <w:num w:numId="43">
    <w:abstractNumId w:val="5"/>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099A"/>
    <w:rsid w:val="0005285D"/>
    <w:rsid w:val="00061312"/>
    <w:rsid w:val="00061956"/>
    <w:rsid w:val="00081B2C"/>
    <w:rsid w:val="00084E44"/>
    <w:rsid w:val="000A3935"/>
    <w:rsid w:val="000A7FC2"/>
    <w:rsid w:val="000B09F5"/>
    <w:rsid w:val="000C3360"/>
    <w:rsid w:val="000D2BDB"/>
    <w:rsid w:val="000D702D"/>
    <w:rsid w:val="000E5E39"/>
    <w:rsid w:val="000F3CD3"/>
    <w:rsid w:val="00100FC2"/>
    <w:rsid w:val="0010253D"/>
    <w:rsid w:val="001162EF"/>
    <w:rsid w:val="001172B6"/>
    <w:rsid w:val="001224A4"/>
    <w:rsid w:val="001306C5"/>
    <w:rsid w:val="00173D5A"/>
    <w:rsid w:val="0017617B"/>
    <w:rsid w:val="001A07F1"/>
    <w:rsid w:val="001A7A02"/>
    <w:rsid w:val="001D2C76"/>
    <w:rsid w:val="001D6703"/>
    <w:rsid w:val="001E476B"/>
    <w:rsid w:val="001E4CE7"/>
    <w:rsid w:val="0021114E"/>
    <w:rsid w:val="00223F45"/>
    <w:rsid w:val="00223F99"/>
    <w:rsid w:val="002414C2"/>
    <w:rsid w:val="00254DF4"/>
    <w:rsid w:val="00264F13"/>
    <w:rsid w:val="002735EF"/>
    <w:rsid w:val="00274505"/>
    <w:rsid w:val="002A0C7D"/>
    <w:rsid w:val="002A0D9E"/>
    <w:rsid w:val="002D0658"/>
    <w:rsid w:val="002F15DD"/>
    <w:rsid w:val="00302667"/>
    <w:rsid w:val="00324E86"/>
    <w:rsid w:val="0035223A"/>
    <w:rsid w:val="00363ED4"/>
    <w:rsid w:val="00372DE6"/>
    <w:rsid w:val="00381AA6"/>
    <w:rsid w:val="003978FB"/>
    <w:rsid w:val="003C77A8"/>
    <w:rsid w:val="003D65A9"/>
    <w:rsid w:val="003E20D5"/>
    <w:rsid w:val="003E4825"/>
    <w:rsid w:val="003E4B3E"/>
    <w:rsid w:val="0041006B"/>
    <w:rsid w:val="00412C12"/>
    <w:rsid w:val="0042168F"/>
    <w:rsid w:val="00426CBA"/>
    <w:rsid w:val="00435D57"/>
    <w:rsid w:val="004401AF"/>
    <w:rsid w:val="00444C86"/>
    <w:rsid w:val="00451C9A"/>
    <w:rsid w:val="00481354"/>
    <w:rsid w:val="004A7856"/>
    <w:rsid w:val="004B0FD9"/>
    <w:rsid w:val="004D36F3"/>
    <w:rsid w:val="004F11FE"/>
    <w:rsid w:val="004F12FE"/>
    <w:rsid w:val="005271E8"/>
    <w:rsid w:val="00546D0D"/>
    <w:rsid w:val="00575EED"/>
    <w:rsid w:val="00577B7B"/>
    <w:rsid w:val="005A4917"/>
    <w:rsid w:val="005B2AA1"/>
    <w:rsid w:val="005B3508"/>
    <w:rsid w:val="005B6237"/>
    <w:rsid w:val="005C6BD8"/>
    <w:rsid w:val="005E38A9"/>
    <w:rsid w:val="005F0364"/>
    <w:rsid w:val="005F364F"/>
    <w:rsid w:val="00601A2D"/>
    <w:rsid w:val="006137EA"/>
    <w:rsid w:val="00616455"/>
    <w:rsid w:val="00617B72"/>
    <w:rsid w:val="00632B98"/>
    <w:rsid w:val="00646A98"/>
    <w:rsid w:val="00650936"/>
    <w:rsid w:val="00654832"/>
    <w:rsid w:val="00692E47"/>
    <w:rsid w:val="006A0E31"/>
    <w:rsid w:val="006A5B68"/>
    <w:rsid w:val="006B4E36"/>
    <w:rsid w:val="006C33DB"/>
    <w:rsid w:val="006C6FAD"/>
    <w:rsid w:val="006D14CE"/>
    <w:rsid w:val="006F0CCB"/>
    <w:rsid w:val="00706D3A"/>
    <w:rsid w:val="007670B0"/>
    <w:rsid w:val="00784958"/>
    <w:rsid w:val="00787914"/>
    <w:rsid w:val="00794578"/>
    <w:rsid w:val="00796102"/>
    <w:rsid w:val="007A063E"/>
    <w:rsid w:val="007A628E"/>
    <w:rsid w:val="007B7A0E"/>
    <w:rsid w:val="007C1849"/>
    <w:rsid w:val="007C2BC2"/>
    <w:rsid w:val="007C3891"/>
    <w:rsid w:val="007C79A0"/>
    <w:rsid w:val="007E2685"/>
    <w:rsid w:val="007F248F"/>
    <w:rsid w:val="007F24E8"/>
    <w:rsid w:val="00841710"/>
    <w:rsid w:val="00841E01"/>
    <w:rsid w:val="00860C8D"/>
    <w:rsid w:val="0087174A"/>
    <w:rsid w:val="0087546A"/>
    <w:rsid w:val="008772F4"/>
    <w:rsid w:val="008938BD"/>
    <w:rsid w:val="00893E53"/>
    <w:rsid w:val="008C3AFD"/>
    <w:rsid w:val="008D1B23"/>
    <w:rsid w:val="008D332D"/>
    <w:rsid w:val="008E5AE8"/>
    <w:rsid w:val="008F3A81"/>
    <w:rsid w:val="0090797D"/>
    <w:rsid w:val="00914A91"/>
    <w:rsid w:val="0092710B"/>
    <w:rsid w:val="00931FA5"/>
    <w:rsid w:val="0094468C"/>
    <w:rsid w:val="00967F3E"/>
    <w:rsid w:val="00982B41"/>
    <w:rsid w:val="009840E2"/>
    <w:rsid w:val="009A0D13"/>
    <w:rsid w:val="009A2782"/>
    <w:rsid w:val="009B0968"/>
    <w:rsid w:val="009C64BE"/>
    <w:rsid w:val="009C7622"/>
    <w:rsid w:val="009C799F"/>
    <w:rsid w:val="009D5D4A"/>
    <w:rsid w:val="009D6157"/>
    <w:rsid w:val="009E17B8"/>
    <w:rsid w:val="009E64CF"/>
    <w:rsid w:val="00A05560"/>
    <w:rsid w:val="00A05A24"/>
    <w:rsid w:val="00A3193B"/>
    <w:rsid w:val="00A41125"/>
    <w:rsid w:val="00A434AD"/>
    <w:rsid w:val="00A601EC"/>
    <w:rsid w:val="00A679B9"/>
    <w:rsid w:val="00A67E0E"/>
    <w:rsid w:val="00A71CD2"/>
    <w:rsid w:val="00A7644D"/>
    <w:rsid w:val="00A77557"/>
    <w:rsid w:val="00A9189F"/>
    <w:rsid w:val="00A92B3B"/>
    <w:rsid w:val="00AA5C07"/>
    <w:rsid w:val="00AA6F4D"/>
    <w:rsid w:val="00AC0E42"/>
    <w:rsid w:val="00B0159A"/>
    <w:rsid w:val="00B162A5"/>
    <w:rsid w:val="00B2138A"/>
    <w:rsid w:val="00B51B1C"/>
    <w:rsid w:val="00B5364D"/>
    <w:rsid w:val="00B63F0D"/>
    <w:rsid w:val="00B668B0"/>
    <w:rsid w:val="00B67071"/>
    <w:rsid w:val="00B7287D"/>
    <w:rsid w:val="00B7585E"/>
    <w:rsid w:val="00BB212B"/>
    <w:rsid w:val="00BB5E4B"/>
    <w:rsid w:val="00BC3B14"/>
    <w:rsid w:val="00BC3B9F"/>
    <w:rsid w:val="00BD4D88"/>
    <w:rsid w:val="00BE1A18"/>
    <w:rsid w:val="00BF4F9E"/>
    <w:rsid w:val="00C21FC8"/>
    <w:rsid w:val="00C342FB"/>
    <w:rsid w:val="00C36EBD"/>
    <w:rsid w:val="00C56860"/>
    <w:rsid w:val="00C56D09"/>
    <w:rsid w:val="00C60180"/>
    <w:rsid w:val="00C63BF4"/>
    <w:rsid w:val="00C827F4"/>
    <w:rsid w:val="00C82C83"/>
    <w:rsid w:val="00C9258A"/>
    <w:rsid w:val="00C93ED9"/>
    <w:rsid w:val="00CA1498"/>
    <w:rsid w:val="00CC0245"/>
    <w:rsid w:val="00CE2310"/>
    <w:rsid w:val="00CF506A"/>
    <w:rsid w:val="00D1779A"/>
    <w:rsid w:val="00D620BE"/>
    <w:rsid w:val="00D66905"/>
    <w:rsid w:val="00D77253"/>
    <w:rsid w:val="00D84788"/>
    <w:rsid w:val="00D903DC"/>
    <w:rsid w:val="00DA0183"/>
    <w:rsid w:val="00DB1ED7"/>
    <w:rsid w:val="00DD7640"/>
    <w:rsid w:val="00DF11AC"/>
    <w:rsid w:val="00E11424"/>
    <w:rsid w:val="00E17290"/>
    <w:rsid w:val="00E27467"/>
    <w:rsid w:val="00E4011A"/>
    <w:rsid w:val="00E479E2"/>
    <w:rsid w:val="00E52D8B"/>
    <w:rsid w:val="00E64FBC"/>
    <w:rsid w:val="00E650C7"/>
    <w:rsid w:val="00E7710E"/>
    <w:rsid w:val="00E80FF1"/>
    <w:rsid w:val="00E821F9"/>
    <w:rsid w:val="00E83EB8"/>
    <w:rsid w:val="00E84B8B"/>
    <w:rsid w:val="00EA7981"/>
    <w:rsid w:val="00EB1237"/>
    <w:rsid w:val="00ED6A89"/>
    <w:rsid w:val="00F23B3B"/>
    <w:rsid w:val="00F6257D"/>
    <w:rsid w:val="00F6671D"/>
    <w:rsid w:val="00F66928"/>
    <w:rsid w:val="00F74F32"/>
    <w:rsid w:val="00F77051"/>
    <w:rsid w:val="00F866E4"/>
    <w:rsid w:val="00F95A3A"/>
    <w:rsid w:val="00FB295D"/>
    <w:rsid w:val="00FC7FAC"/>
    <w:rsid w:val="00FE181A"/>
    <w:rsid w:val="00FE24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3B1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46788">
      <w:bodyDiv w:val="1"/>
      <w:marLeft w:val="0"/>
      <w:marRight w:val="0"/>
      <w:marTop w:val="0"/>
      <w:marBottom w:val="0"/>
      <w:divBdr>
        <w:top w:val="none" w:sz="0" w:space="0" w:color="auto"/>
        <w:left w:val="none" w:sz="0" w:space="0" w:color="auto"/>
        <w:bottom w:val="none" w:sz="0" w:space="0" w:color="auto"/>
        <w:right w:val="none" w:sz="0" w:space="0" w:color="auto"/>
      </w:divBdr>
    </w:div>
    <w:div w:id="613246795">
      <w:bodyDiv w:val="1"/>
      <w:marLeft w:val="0"/>
      <w:marRight w:val="0"/>
      <w:marTop w:val="0"/>
      <w:marBottom w:val="0"/>
      <w:divBdr>
        <w:top w:val="none" w:sz="0" w:space="0" w:color="auto"/>
        <w:left w:val="none" w:sz="0" w:space="0" w:color="auto"/>
        <w:bottom w:val="none" w:sz="0" w:space="0" w:color="auto"/>
        <w:right w:val="none" w:sz="0" w:space="0" w:color="auto"/>
      </w:divBdr>
    </w:div>
    <w:div w:id="1061251481">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66847017">
      <w:bodyDiv w:val="1"/>
      <w:marLeft w:val="0"/>
      <w:marRight w:val="0"/>
      <w:marTop w:val="0"/>
      <w:marBottom w:val="0"/>
      <w:divBdr>
        <w:top w:val="none" w:sz="0" w:space="0" w:color="auto"/>
        <w:left w:val="none" w:sz="0" w:space="0" w:color="auto"/>
        <w:bottom w:val="none" w:sz="0" w:space="0" w:color="auto"/>
        <w:right w:val="none" w:sz="0" w:space="0" w:color="auto"/>
      </w:divBdr>
    </w:div>
    <w:div w:id="160526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4205B-43FF-4474-BE80-A9A423833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1589</Words>
  <Characters>8314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Verity Sinclair</cp:lastModifiedBy>
  <cp:revision>10</cp:revision>
  <cp:lastPrinted>2010-08-12T11:06:00Z</cp:lastPrinted>
  <dcterms:created xsi:type="dcterms:W3CDTF">2014-01-07T09:57:00Z</dcterms:created>
  <dcterms:modified xsi:type="dcterms:W3CDTF">2014-01-14T14:51:00Z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2 - CPC cover report Jan 14 - final</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